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id w:val="1399332872"/>
        <w:docPartObj>
          <w:docPartGallery w:val="Cover Pages"/>
          <w:docPartUnique/>
        </w:docPartObj>
      </w:sdtPr>
      <w:sdtContent>
        <w:p w:rsidR="00CE433A" w:rsidRDefault="00CE433A" w:rsidP="007D559C">
          <w:pPr>
            <w:spacing w:after="0" w:line="240" w:lineRule="auto"/>
          </w:pPr>
        </w:p>
        <w:p w:rsidR="00CE433A" w:rsidRDefault="00CE433A" w:rsidP="007D559C">
          <w:pPr>
            <w:spacing w:after="0" w:line="240" w:lineRule="auto"/>
          </w:pPr>
          <w:r>
            <w:rPr>
              <w:noProof/>
            </w:rPr>
            <mc:AlternateContent>
              <mc:Choice Requires="wps">
                <w:drawing>
                  <wp:anchor distT="0" distB="0" distL="182880" distR="182880" simplePos="0" relativeHeight="251660288" behindDoc="0" locked="0" layoutInCell="1" allowOverlap="1">
                    <wp:simplePos x="0" y="0"/>
                    <wp:positionH relativeFrom="margin">
                      <wp:posOffset>452755</wp:posOffset>
                    </wp:positionH>
                    <wp:positionV relativeFrom="page">
                      <wp:posOffset>5772150</wp:posOffset>
                    </wp:positionV>
                    <wp:extent cx="5362575" cy="6720840"/>
                    <wp:effectExtent l="0" t="0" r="9525" b="7620"/>
                    <wp:wrapSquare wrapText="bothSides"/>
                    <wp:docPr id="131" name="Текстовое поле 131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5362575" cy="672084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p w:rsidR="00AE5320" w:rsidRPr="00CE433A" w:rsidRDefault="00AE5320" w:rsidP="00CE433A">
                                <w:pPr>
                                  <w:pStyle w:val="a4"/>
                                  <w:spacing w:before="40" w:after="560" w:line="216" w:lineRule="auto"/>
                                  <w:rPr>
                                    <w:rFonts w:ascii="Times New Roman" w:hAnsi="Times New Roman" w:cs="Times New Roman"/>
                                    <w:b/>
                                    <w:color w:val="7030A0"/>
                                    <w:sz w:val="72"/>
                                    <w:szCs w:val="72"/>
                                  </w:rPr>
                                </w:pPr>
                                <w:sdt>
                                  <w:sdtPr>
                                    <w:rPr>
                                      <w:rFonts w:ascii="Times New Roman" w:hAnsi="Times New Roman" w:cs="Times New Roman"/>
                                      <w:b/>
                                      <w:color w:val="7030A0"/>
                                      <w:sz w:val="72"/>
                                      <w:szCs w:val="72"/>
                                    </w:rPr>
                                    <w:alias w:val="Название"/>
                                    <w:tag w:val=""/>
                                    <w:id w:val="151731938"/>
      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      <w:text/>
                                  </w:sdtPr>
                                  <w:sdtContent>
                                    <w:r w:rsidRPr="00CE433A">
                                      <w:rPr>
                                        <w:rFonts w:ascii="Times New Roman" w:hAnsi="Times New Roman" w:cs="Times New Roman"/>
                                        <w:b/>
                                        <w:color w:val="7030A0"/>
                                        <w:sz w:val="72"/>
                                        <w:szCs w:val="72"/>
                                      </w:rPr>
                                      <w:t xml:space="preserve">Инструкция по заполнению электронной формы паспортизации </w:t>
                                    </w:r>
                                  </w:sdtContent>
                                </w:sdt>
                              </w:p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caps/>
                                    <w:color w:val="213B69"/>
                                    <w:sz w:val="28"/>
                                    <w:szCs w:val="28"/>
                                  </w:rPr>
                                  <w:alias w:val="Подзаголовок"/>
                                  <w:tag w:val=""/>
                                  <w:id w:val="-2090151685"/>
      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      <w:text/>
                                </w:sdtPr>
                                <w:sdtContent>
                                  <w:p w:rsidR="00AE5320" w:rsidRPr="00CE433A" w:rsidRDefault="00AE5320" w:rsidP="00CE433A">
                                    <w:pPr>
                                      <w:pStyle w:val="a4"/>
                                      <w:spacing w:before="40" w:after="40"/>
                                      <w:rPr>
                                        <w:rFonts w:ascii="Times New Roman" w:hAnsi="Times New Roman" w:cs="Times New Roman"/>
                                        <w:caps/>
                                        <w:color w:val="213B69"/>
                                        <w:sz w:val="28"/>
                                        <w:szCs w:val="28"/>
                                      </w:rPr>
                                    </w:pPr>
                                    <w:r w:rsidRPr="00CE433A">
                                      <w:rPr>
                                        <w:rFonts w:ascii="Times New Roman" w:hAnsi="Times New Roman" w:cs="Times New Roman"/>
                                        <w:color w:val="213B69"/>
                                        <w:sz w:val="28"/>
                                        <w:szCs w:val="28"/>
                                      </w:rPr>
                                      <w:t>Центр по сопровождению питания МКУ «КИМЦ»</w:t>
                                    </w:r>
                                    <w:r w:rsidRPr="00CE433A">
                                      <w:rPr>
                                        <w:rFonts w:ascii="Times New Roman" w:hAnsi="Times New Roman" w:cs="Times New Roman"/>
                                        <w:caps/>
                                        <w:color w:val="213B69"/>
                                        <w:sz w:val="28"/>
                                        <w:szCs w:val="28"/>
                                      </w:rPr>
                                      <w:t xml:space="preserve"> </w:t>
                                    </w:r>
                                  </w:p>
                                </w:sdtContent>
                              </w:sd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caps/>
                                    <w:color w:val="213B69"/>
                                    <w:sz w:val="24"/>
                                    <w:szCs w:val="24"/>
                                  </w:rPr>
                                  <w:alias w:val="Автор"/>
                                  <w:tag w:val=""/>
                                  <w:id w:val="-1536112409"/>
      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      <w:text/>
                                </w:sdtPr>
                                <w:sdtContent>
                                  <w:p w:rsidR="00AE5320" w:rsidRPr="00CE433A" w:rsidRDefault="00AE5320" w:rsidP="00CE433A">
                                    <w:pPr>
                                      <w:pStyle w:val="a4"/>
                                      <w:spacing w:before="80" w:after="40"/>
                                      <w:rPr>
                                        <w:caps/>
                                        <w:color w:val="213B69"/>
                                        <w:sz w:val="24"/>
                                        <w:szCs w:val="24"/>
                                      </w:rPr>
                                    </w:pPr>
                                    <w:r w:rsidRPr="00CE433A">
                                      <w:rPr>
                                        <w:rFonts w:ascii="Times New Roman" w:hAnsi="Times New Roman" w:cs="Times New Roman"/>
                                        <w:color w:val="213B69"/>
                                        <w:sz w:val="24"/>
                                        <w:szCs w:val="24"/>
                                      </w:rPr>
                                      <w:t>г. Красноярск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page">
                      <wp14:pctHeight>35000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Текстовое поле 131" o:spid="_x0000_s1026" type="#_x0000_t202" style="position:absolute;margin-left:35.65pt;margin-top:454.5pt;width:422.25pt;height:529.2pt;z-index:251660288;visibility:visible;mso-wrap-style:square;mso-width-percent:0;mso-height-percent:350;mso-wrap-distance-left:14.4pt;mso-wrap-distance-top:0;mso-wrap-distance-right:14.4pt;mso-wrap-distance-bottom:0;mso-position-horizontal:absolute;mso-position-horizontal-relative:margin;mso-position-vertical:absolute;mso-position-vertical-relative:page;mso-width-percent:0;mso-height-percent:35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" filled="f" stroked="f" strokeweight=".5pt">
                    <v:textbox style="mso-fit-shape-to-text:t" inset="0,0,0,0">
                      <w:txbxContent>
                        <w:p w:rsidR="00AE5320" w:rsidRPr="00CE433A" w:rsidRDefault="00AE5320" w:rsidP="00CE433A">
                          <w:pPr>
                            <w:pStyle w:val="a4"/>
                            <w:spacing w:before="40" w:after="560" w:line="216" w:lineRule="auto"/>
                            <w:rPr>
                              <w:rFonts w:ascii="Times New Roman" w:hAnsi="Times New Roman" w:cs="Times New Roman"/>
                              <w:b/>
                              <w:color w:val="7030A0"/>
                              <w:sz w:val="72"/>
                              <w:szCs w:val="72"/>
                            </w:rPr>
                          </w:pPr>
                          <w:sdt>
                            <w:sdtPr>
                              <w:rPr>
                                <w:rFonts w:ascii="Times New Roman" w:hAnsi="Times New Roman" w:cs="Times New Roman"/>
                                <w:b/>
                                <w:color w:val="7030A0"/>
                                <w:sz w:val="72"/>
                                <w:szCs w:val="72"/>
                              </w:rPr>
                              <w:alias w:val="Название"/>
                              <w:tag w:val=""/>
                              <w:id w:val="151731938"/>
              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              <w:text/>
                            </w:sdtPr>
                            <w:sdtContent>
                              <w:r w:rsidRPr="00CE433A">
                                <w:rPr>
                                  <w:rFonts w:ascii="Times New Roman" w:hAnsi="Times New Roman" w:cs="Times New Roman"/>
                                  <w:b/>
                                  <w:color w:val="7030A0"/>
                                  <w:sz w:val="72"/>
                                  <w:szCs w:val="72"/>
                                </w:rPr>
                                <w:t xml:space="preserve">Инструкция по заполнению электронной формы паспортизации </w:t>
                              </w:r>
                            </w:sdtContent>
                          </w:sdt>
                        </w:p>
                        <w:sdt>
                          <w:sdtPr>
                            <w:rPr>
                              <w:rFonts w:ascii="Times New Roman" w:hAnsi="Times New Roman" w:cs="Times New Roman"/>
                              <w:caps/>
                              <w:color w:val="213B69"/>
                              <w:sz w:val="28"/>
                              <w:szCs w:val="28"/>
                            </w:rPr>
                            <w:alias w:val="Подзаголовок"/>
                            <w:tag w:val=""/>
                            <w:id w:val="-2090151685"/>
                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                <w:text/>
                          </w:sdtPr>
                          <w:sdtContent>
                            <w:p w:rsidR="00AE5320" w:rsidRPr="00CE433A" w:rsidRDefault="00AE5320" w:rsidP="00CE433A">
                              <w:pPr>
                                <w:pStyle w:val="a4"/>
                                <w:spacing w:before="40" w:after="40"/>
                                <w:rPr>
                                  <w:rFonts w:ascii="Times New Roman" w:hAnsi="Times New Roman" w:cs="Times New Roman"/>
                                  <w:caps/>
                                  <w:color w:val="213B69"/>
                                  <w:sz w:val="28"/>
                                  <w:szCs w:val="28"/>
                                </w:rPr>
                              </w:pPr>
                              <w:r w:rsidRPr="00CE433A">
                                <w:rPr>
                                  <w:rFonts w:ascii="Times New Roman" w:hAnsi="Times New Roman" w:cs="Times New Roman"/>
                                  <w:color w:val="213B69"/>
                                  <w:sz w:val="28"/>
                                  <w:szCs w:val="28"/>
                                </w:rPr>
                                <w:t>Центр по сопровождению питания МКУ «КИМЦ»</w:t>
                              </w:r>
                              <w:r w:rsidRPr="00CE433A">
                                <w:rPr>
                                  <w:rFonts w:ascii="Times New Roman" w:hAnsi="Times New Roman" w:cs="Times New Roman"/>
                                  <w:caps/>
                                  <w:color w:val="213B69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sdtContent>
                        </w:sdt>
                        <w:sdt>
                          <w:sdtPr>
                            <w:rPr>
                              <w:rFonts w:ascii="Times New Roman" w:hAnsi="Times New Roman" w:cs="Times New Roman"/>
                              <w:caps/>
                              <w:color w:val="213B69"/>
                              <w:sz w:val="24"/>
                              <w:szCs w:val="24"/>
                            </w:rPr>
                            <w:alias w:val="Автор"/>
                            <w:tag w:val=""/>
                            <w:id w:val="-1536112409"/>
                  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                  <w:text/>
                          </w:sdtPr>
                          <w:sdtContent>
                            <w:p w:rsidR="00AE5320" w:rsidRPr="00CE433A" w:rsidRDefault="00AE5320" w:rsidP="00CE433A">
                              <w:pPr>
                                <w:pStyle w:val="a4"/>
                                <w:spacing w:before="80" w:after="40"/>
                                <w:rPr>
                                  <w:caps/>
                                  <w:color w:val="213B69"/>
                                  <w:sz w:val="24"/>
                                  <w:szCs w:val="24"/>
                                </w:rPr>
                              </w:pPr>
                              <w:r w:rsidRPr="00CE433A">
                                <w:rPr>
                                  <w:rFonts w:ascii="Times New Roman" w:hAnsi="Times New Roman" w:cs="Times New Roman"/>
                                  <w:color w:val="213B69"/>
                                  <w:sz w:val="24"/>
                                  <w:szCs w:val="24"/>
                                </w:rPr>
                                <w:t>г. Красноярск</w:t>
                              </w:r>
                            </w:p>
                          </w:sdtContent>
                        </w:sdt>
                      </w:txbxContent>
                    </v:textbox>
                    <w10:wrap type="square" anchorx="margin" anchory="page"/>
                  </v:shape>
                </w:pict>
              </mc:Fallback>
            </mc:AlternateContent>
          </w: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right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594360" cy="987552"/>
                    <wp:effectExtent l="0" t="0" r="0" b="0"/>
                    <wp:wrapNone/>
                    <wp:docPr id="132" name="Прямоугольник 13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594360" cy="987552"/>
                            </a:xfrm>
                            <a:prstGeom prst="rect">
                              <a:avLst/>
                            </a:prstGeom>
                            <a:solidFill>
                              <a:srgbClr val="7030A0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Times New Roman" w:hAnsi="Times New Roman" w:cs="Times New Roman"/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alias w:val="Год"/>
                                  <w:tag w:val=""/>
                                  <w:id w:val="-785116381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6-01-01T00:00:00Z">
                                    <w:dateFormat w:val="yyyy"/>
                                    <w:lid w:val="ru-RU"/>
                                    <w:storeMappedDataAs w:val="dateTime"/>
                                    <w:calendar w:val="gregorian"/>
                                  </w:date>
                                </w:sdtPr>
                                <w:sdtContent>
                                  <w:p w:rsidR="00AE5320" w:rsidRDefault="00AE5320">
                                    <w:pPr>
                                      <w:pStyle w:val="a4"/>
                                      <w:jc w:val="right"/>
                                      <w:rPr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</w:pPr>
                                    <w:r w:rsidRPr="00CE433A">
                                      <w:rPr>
                                        <w:rFonts w:ascii="Times New Roman" w:hAnsi="Times New Roman" w:cs="Times New Roman"/>
                                        <w:color w:val="FFFFFF" w:themeColor="background1"/>
                                        <w:sz w:val="24"/>
                                        <w:szCs w:val="24"/>
                                      </w:rPr>
                                      <w:t>2026</w:t>
                                    </w:r>
                                  </w:p>
                                </w:sdtContent>
                              </w:sdt>
                            </w:txbxContent>
                          </wps:txbx>
    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7600</wp14:pctWidth>
                    </wp14:sizeRelH>
                    <wp14:sizeRelV relativeFrom="page">
                      <wp14:pctHeight>9800</wp14:pctHeight>
                    </wp14:sizeRelV>
                  </wp:anchor>
                </w:drawing>
              </mc:Choice>
              <mc:Fallback>
                <w:pict>
                  <v:rect id="Прямоугольник 132" o:spid="_x0000_s1027" style="position:absolute;margin-left:-4.4pt;margin-top:0;width:46.8pt;height:77.75pt;z-index:251659264;visibility:visible;mso-wrap-style:square;mso-width-percent:76;mso-height-percent:98;mso-top-percent:23;mso-wrap-distance-left:9pt;mso-wrap-distance-top:0;mso-wrap-distance-right:9pt;mso-wrap-distance-bottom:0;mso-position-horizontal:right;mso-position-horizontal-relative:margin;mso-position-vertical-relative:page;mso-width-percent:76;mso-height-percent:98;mso-top-percent:23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" fillcolor="#7030a0" stroked="f" strokeweight="1pt">
                    <v:path arrowok="t"/>
                    <o:lock v:ext="edit" aspectratio="t"/>
                    <v:textbox inset="3.6pt,,3.6pt">
                      <w:txbxContent>
                        <w:sdt>
                          <w:sdtPr>
                            <w:rPr>
                              <w:rFonts w:ascii="Times New Roman" w:hAnsi="Times New Roman" w:cs="Times New Roman"/>
                              <w:color w:val="FFFFFF" w:themeColor="background1"/>
                              <w:sz w:val="24"/>
                              <w:szCs w:val="24"/>
                            </w:rPr>
                            <w:alias w:val="Год"/>
                            <w:tag w:val=""/>
                            <w:id w:val="-785116381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6-01-01T00:00:00Z">
                              <w:dateFormat w:val="yyyy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Content>
                            <w:p w:rsidR="00AE5320" w:rsidRDefault="00AE5320">
                              <w:pPr>
                                <w:pStyle w:val="a4"/>
                                <w:jc w:val="right"/>
                                <w:rPr>
                                  <w:color w:val="FFFFFF" w:themeColor="background1"/>
                                  <w:sz w:val="24"/>
                                  <w:szCs w:val="24"/>
                                </w:rPr>
                              </w:pPr>
                              <w:r w:rsidRPr="00CE433A">
                                <w:rPr>
                                  <w:rFonts w:ascii="Times New Roman" w:hAnsi="Times New Roman" w:cs="Times New Roman"/>
                                  <w:color w:val="FFFFFF" w:themeColor="background1"/>
                                  <w:sz w:val="24"/>
                                  <w:szCs w:val="24"/>
                                </w:rPr>
                                <w:t>2026</w:t>
                              </w:r>
                            </w:p>
                          </w:sdtContent>
                        </w:sdt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>
            <w:br w:type="page"/>
          </w:r>
        </w:p>
      </w:sdtContent>
    </w:sdt>
    <w:sdt>
      <w:sdtPr>
        <w:id w:val="913739611"/>
        <w:docPartObj>
          <w:docPartGallery w:val="Table of Contents"/>
          <w:docPartUnique/>
        </w:docPartObj>
      </w:sdtPr>
      <w:sdtEndPr>
        <w:rPr>
          <w:rFonts w:ascii="Times New Roman" w:eastAsiaTheme="minorHAnsi" w:hAnsi="Times New Roman" w:cs="Times New Roman"/>
          <w:b/>
          <w:bCs/>
          <w:color w:val="auto"/>
          <w:sz w:val="22"/>
          <w:szCs w:val="22"/>
          <w:lang w:eastAsia="en-US"/>
        </w:rPr>
      </w:sdtEndPr>
      <w:sdtContent>
        <w:p w:rsidR="0079332A" w:rsidRDefault="0079332A" w:rsidP="007D559C">
          <w:pPr>
            <w:pStyle w:val="aa"/>
            <w:spacing w:before="0" w:line="240" w:lineRule="auto"/>
            <w:rPr>
              <w:rFonts w:ascii="Times New Roman" w:hAnsi="Times New Roman" w:cs="Times New Roman"/>
              <w:b/>
              <w:color w:val="7030A0"/>
            </w:rPr>
          </w:pPr>
          <w:r w:rsidRPr="0079332A">
            <w:rPr>
              <w:rFonts w:ascii="Times New Roman" w:hAnsi="Times New Roman" w:cs="Times New Roman"/>
              <w:b/>
              <w:color w:val="7030A0"/>
            </w:rPr>
            <w:t>ОГЛАВЛЕНИЕ</w:t>
          </w:r>
        </w:p>
        <w:p w:rsidR="0079332A" w:rsidRPr="002F3021" w:rsidRDefault="0079332A" w:rsidP="007D559C">
          <w:pPr>
            <w:spacing w:after="0" w:line="240" w:lineRule="auto"/>
            <w:rPr>
              <w:rFonts w:ascii="Times New Roman" w:hAnsi="Times New Roman" w:cs="Times New Roman"/>
              <w:sz w:val="28"/>
              <w:szCs w:val="28"/>
              <w:lang w:eastAsia="ru-RU"/>
            </w:rPr>
          </w:pPr>
        </w:p>
        <w:p w:rsidR="00BE2BDB" w:rsidRDefault="0079332A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 w:rsidRPr="002F3021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Pr="002F3021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2F3021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228267888" w:history="1">
            <w:r w:rsidR="00BE2BDB" w:rsidRPr="00526514">
              <w:rPr>
                <w:rStyle w:val="a3"/>
                <w:rFonts w:ascii="Times New Roman" w:hAnsi="Times New Roman" w:cs="Times New Roman"/>
                <w:b/>
                <w:noProof/>
              </w:rPr>
              <w:t>Введение</w:t>
            </w:r>
            <w:r w:rsidR="00BE2BDB">
              <w:rPr>
                <w:noProof/>
                <w:webHidden/>
              </w:rPr>
              <w:tab/>
            </w:r>
            <w:r w:rsidR="00BE2BDB">
              <w:rPr>
                <w:noProof/>
                <w:webHidden/>
              </w:rPr>
              <w:fldChar w:fldCharType="begin"/>
            </w:r>
            <w:r w:rsidR="00BE2BDB">
              <w:rPr>
                <w:noProof/>
                <w:webHidden/>
              </w:rPr>
              <w:instrText xml:space="preserve"> PAGEREF _Toc228267888 \h </w:instrText>
            </w:r>
            <w:r w:rsidR="00BE2BDB">
              <w:rPr>
                <w:noProof/>
                <w:webHidden/>
              </w:rPr>
            </w:r>
            <w:r w:rsidR="00BE2BDB">
              <w:rPr>
                <w:noProof/>
                <w:webHidden/>
              </w:rPr>
              <w:fldChar w:fldCharType="separate"/>
            </w:r>
            <w:r w:rsidR="00BE2BDB">
              <w:rPr>
                <w:noProof/>
                <w:webHidden/>
              </w:rPr>
              <w:t>2</w:t>
            </w:r>
            <w:r w:rsidR="00BE2BDB">
              <w:rPr>
                <w:noProof/>
                <w:webHidden/>
              </w:rPr>
              <w:fldChar w:fldCharType="end"/>
            </w:r>
          </w:hyperlink>
        </w:p>
        <w:p w:rsidR="00BE2BDB" w:rsidRDefault="00BE2BD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8267889" w:history="1">
            <w:r w:rsidRPr="00526514">
              <w:rPr>
                <w:rStyle w:val="a3"/>
                <w:rFonts w:ascii="Times New Roman" w:hAnsi="Times New Roman" w:cs="Times New Roman"/>
                <w:b/>
                <w:noProof/>
              </w:rPr>
              <w:t>1. Заполнение электронной формы № 1 «Горячее питание. Паспортизация школ»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_Toc228267889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2BDB" w:rsidRDefault="00BE2BD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8267890" w:history="1">
            <w:r w:rsidRPr="00526514">
              <w:rPr>
                <w:rStyle w:val="a3"/>
                <w:rFonts w:ascii="Times New Roman" w:hAnsi="Times New Roman" w:cs="Times New Roman"/>
                <w:b/>
                <w:noProof/>
              </w:rPr>
              <w:t>2. Заполнение электронной формы № 2 «Справочник количества обучающихся, получающих льготное питание в общеобразовательных организациях»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_Toc228267890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2BDB" w:rsidRDefault="00BE2BD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8267891" w:history="1">
            <w:r w:rsidRPr="00526514">
              <w:rPr>
                <w:rStyle w:val="a3"/>
                <w:rFonts w:ascii="Times New Roman" w:hAnsi="Times New Roman" w:cs="Times New Roman"/>
                <w:b/>
                <w:noProof/>
              </w:rPr>
              <w:t>3. Коды ОКТМО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_Toc228267891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:rsidR="00BE2BDB" w:rsidRDefault="00BE2BDB">
          <w:pPr>
            <w:pStyle w:val="11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228267892" w:history="1">
            <w:r w:rsidRPr="00526514">
              <w:rPr>
                <w:rStyle w:val="a3"/>
                <w:rFonts w:ascii="Times New Roman" w:hAnsi="Times New Roman" w:cs="Times New Roman"/>
                <w:b/>
                <w:noProof/>
              </w:rPr>
              <w:t>4. Актуализация и управление статусом форм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_Toc228267892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:rsidR="0079332A" w:rsidRPr="0079332A" w:rsidRDefault="0079332A" w:rsidP="007D559C">
          <w:pPr>
            <w:spacing w:after="0" w:line="240" w:lineRule="auto"/>
            <w:rPr>
              <w:rFonts w:ascii="Times New Roman" w:hAnsi="Times New Roman" w:cs="Times New Roman"/>
            </w:rPr>
          </w:pPr>
          <w:r w:rsidRPr="002F3021">
            <w:rPr>
              <w:rFonts w:ascii="Times New Roman" w:hAnsi="Times New Roman" w:cs="Times New Roman"/>
              <w:b/>
              <w:bCs/>
              <w:sz w:val="28"/>
              <w:szCs w:val="28"/>
            </w:rPr>
            <w:fldChar w:fldCharType="end"/>
          </w:r>
        </w:p>
      </w:sdtContent>
    </w:sdt>
    <w:p w:rsidR="00CE433A" w:rsidRDefault="00CE433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332A" w:rsidRDefault="0079332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332A" w:rsidRDefault="0079332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332A" w:rsidRDefault="0079332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332A" w:rsidRDefault="0079332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332A" w:rsidRDefault="0079332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332A" w:rsidRDefault="0079332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79332A" w:rsidRDefault="0079332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332A" w:rsidRDefault="0079332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332A" w:rsidRDefault="0079332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332A" w:rsidRDefault="0079332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332A" w:rsidRDefault="0079332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332A" w:rsidRDefault="0079332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9332A" w:rsidRDefault="0079332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31" w:rsidRDefault="00E63631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31" w:rsidRDefault="00E63631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31" w:rsidRDefault="00E63631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31" w:rsidRDefault="00E63631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31" w:rsidRDefault="00E63631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31" w:rsidRDefault="00E63631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31" w:rsidRDefault="00E63631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31" w:rsidRDefault="00E63631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31" w:rsidRDefault="00E63631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31" w:rsidRDefault="00E63631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C79D4" w:rsidRDefault="00DC79D4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31" w:rsidRDefault="00E63631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E63631" w:rsidRPr="0079332A" w:rsidRDefault="00E63631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433A" w:rsidRDefault="00CE433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433A" w:rsidRDefault="00CE433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433A" w:rsidRDefault="00CE433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433A" w:rsidRDefault="00CE433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433A" w:rsidRDefault="00CE433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433A" w:rsidRDefault="00CE433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E433A" w:rsidRDefault="00CE433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93BE9" w:rsidRDefault="00C93BE9" w:rsidP="00C93BE9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bookmarkStart w:id="1" w:name="_Toc228267888"/>
      <w:r>
        <w:rPr>
          <w:rFonts w:ascii="Times New Roman" w:hAnsi="Times New Roman" w:cs="Times New Roman"/>
          <w:b/>
          <w:color w:val="7030A0"/>
          <w:sz w:val="28"/>
          <w:szCs w:val="28"/>
        </w:rPr>
        <w:lastRenderedPageBreak/>
        <w:t>В</w:t>
      </w:r>
      <w:r w:rsidR="00F97906">
        <w:rPr>
          <w:rFonts w:ascii="Times New Roman" w:hAnsi="Times New Roman" w:cs="Times New Roman"/>
          <w:b/>
          <w:color w:val="7030A0"/>
          <w:sz w:val="28"/>
          <w:szCs w:val="28"/>
        </w:rPr>
        <w:t>в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едение</w:t>
      </w:r>
      <w:bookmarkEnd w:id="1"/>
    </w:p>
    <w:p w:rsidR="00C93BE9" w:rsidRDefault="00C93BE9" w:rsidP="00C93BE9">
      <w:pPr>
        <w:spacing w:after="0" w:line="240" w:lineRule="auto"/>
      </w:pPr>
    </w:p>
    <w:p w:rsidR="00C93BE9" w:rsidRDefault="00C93BE9" w:rsidP="00C93BE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63631">
        <w:rPr>
          <w:rFonts w:ascii="Times New Roman" w:hAnsi="Times New Roman" w:cs="Times New Roman"/>
          <w:sz w:val="28"/>
          <w:szCs w:val="28"/>
        </w:rPr>
        <w:t xml:space="preserve">В связи с расширением перечня сведений, включенных </w:t>
      </w:r>
      <w:r>
        <w:rPr>
          <w:rFonts w:ascii="Times New Roman" w:hAnsi="Times New Roman" w:cs="Times New Roman"/>
          <w:sz w:val="28"/>
          <w:szCs w:val="28"/>
        </w:rPr>
        <w:t xml:space="preserve">в форму № 1 «Горячее питание. Паспортизация школ», с апреля 2026 г., а также с требованием ежемесячной отчетности по паспортизации школ и количеству обучающихся, получающих льготное питание по форме № 2 (до 15:00 по Москве 5 числа каждого месяца, включая летнее каникулярное время), Центр по сопровождению питания МКУ «КИМЦ» приводит </w:t>
      </w:r>
      <w:r w:rsidR="00D2798D">
        <w:rPr>
          <w:rFonts w:ascii="Times New Roman" w:hAnsi="Times New Roman" w:cs="Times New Roman"/>
          <w:sz w:val="28"/>
          <w:szCs w:val="28"/>
        </w:rPr>
        <w:t>инструкции</w:t>
      </w:r>
      <w:r>
        <w:rPr>
          <w:rFonts w:ascii="Times New Roman" w:hAnsi="Times New Roman" w:cs="Times New Roman"/>
          <w:sz w:val="28"/>
          <w:szCs w:val="28"/>
        </w:rPr>
        <w:t xml:space="preserve"> по заполнению граф обновленной формы № 1 и формы № 2</w:t>
      </w:r>
      <w:r>
        <w:rPr>
          <w:rFonts w:ascii="Times New Roman" w:hAnsi="Times New Roman" w:cs="Times New Roman"/>
          <w:sz w:val="28"/>
          <w:szCs w:val="28"/>
        </w:rPr>
        <w:t xml:space="preserve"> на сайте </w:t>
      </w:r>
      <w:hyperlink r:id="rId9" w:history="1">
        <w:r w:rsidRPr="00C93BE9">
          <w:rPr>
            <w:rStyle w:val="a3"/>
            <w:rFonts w:ascii="Times New Roman" w:hAnsi="Times New Roman" w:cs="Times New Roman"/>
            <w:sz w:val="28"/>
            <w:szCs w:val="28"/>
          </w:rPr>
          <w:t>https://sas.ficto.ru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в Системе сбора данных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612B97">
        <w:rPr>
          <w:rFonts w:ascii="Times New Roman" w:hAnsi="Times New Roman" w:cs="Times New Roman"/>
          <w:sz w:val="28"/>
          <w:szCs w:val="28"/>
        </w:rPr>
        <w:t xml:space="preserve"> России (далее – Система). </w:t>
      </w:r>
    </w:p>
    <w:p w:rsidR="00BC267B" w:rsidRDefault="00BC267B" w:rsidP="00BC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Формы № 1 и № 2</w:t>
      </w:r>
      <w:r>
        <w:rPr>
          <w:rFonts w:ascii="Times New Roman" w:hAnsi="Times New Roman" w:cs="Times New Roman"/>
          <w:sz w:val="28"/>
          <w:szCs w:val="28"/>
        </w:rPr>
        <w:t xml:space="preserve"> созда</w:t>
      </w:r>
      <w:r>
        <w:rPr>
          <w:rFonts w:ascii="Times New Roman" w:hAnsi="Times New Roman" w:cs="Times New Roman"/>
          <w:sz w:val="28"/>
          <w:szCs w:val="28"/>
        </w:rPr>
        <w:t>ю</w:t>
      </w:r>
      <w:r>
        <w:rPr>
          <w:rFonts w:ascii="Times New Roman" w:hAnsi="Times New Roman" w:cs="Times New Roman"/>
          <w:sz w:val="28"/>
          <w:szCs w:val="28"/>
        </w:rPr>
        <w:t>тся автоматически Системой в личном кабинете образовательного учреждения в виде проект</w:t>
      </w:r>
      <w:r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>, которы</w:t>
      </w:r>
      <w:r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всегда можно найти на сайте Системы в разделе «Мониторинги/Все проекты».</w:t>
      </w:r>
    </w:p>
    <w:p w:rsidR="00BC267B" w:rsidRDefault="00BC267B" w:rsidP="00BC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создании форм и их доступности для заполнения в личный кабинет учреждения, как правило, приходят уведомления. Все уведомления можно найти, нажав на значок колокольчика в правом верхнем углу рядом с обратной связью. При поступлении нового уведомления колокольчик будет гореть красным.</w:t>
      </w:r>
    </w:p>
    <w:p w:rsidR="00BC267B" w:rsidRPr="003A3B91" w:rsidRDefault="00BC267B" w:rsidP="00BC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В Системе в разделе «Мониторинги» у всех учреждений общего среднего образования в течение 1-го квартала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A3B91">
        <w:rPr>
          <w:rFonts w:ascii="Times New Roman" w:hAnsi="Times New Roman" w:cs="Times New Roman"/>
          <w:sz w:val="28"/>
          <w:szCs w:val="28"/>
        </w:rPr>
        <w:t>26 г. было открыто 2 проекта:</w:t>
      </w:r>
    </w:p>
    <w:p w:rsidR="00BC267B" w:rsidRPr="003A3B91" w:rsidRDefault="00BC267B" w:rsidP="00BC267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 xml:space="preserve">- «Горячее питание. Паспортизация школ» (форма </w:t>
      </w:r>
      <w:r w:rsidR="00D2798D">
        <w:rPr>
          <w:rFonts w:ascii="Times New Roman" w:hAnsi="Times New Roman" w:cs="Times New Roman"/>
          <w:sz w:val="28"/>
          <w:szCs w:val="28"/>
        </w:rPr>
        <w:t xml:space="preserve">№ </w:t>
      </w:r>
      <w:r w:rsidRPr="003A3B91">
        <w:rPr>
          <w:rFonts w:ascii="Times New Roman" w:hAnsi="Times New Roman" w:cs="Times New Roman"/>
          <w:sz w:val="28"/>
          <w:szCs w:val="28"/>
        </w:rPr>
        <w:t>1);</w:t>
      </w:r>
    </w:p>
    <w:p w:rsidR="00BC267B" w:rsidRPr="003A3B91" w:rsidRDefault="00BC267B" w:rsidP="00BC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 xml:space="preserve">- «Горячее питание. Справочник количества обучающихся, получающих льготное питание в общеобразовательных организациях» (форма </w:t>
      </w:r>
      <w:r w:rsidR="00D2798D">
        <w:rPr>
          <w:rFonts w:ascii="Times New Roman" w:hAnsi="Times New Roman" w:cs="Times New Roman"/>
          <w:sz w:val="28"/>
          <w:szCs w:val="28"/>
        </w:rPr>
        <w:t xml:space="preserve">№ </w:t>
      </w:r>
      <w:r w:rsidRPr="003A3B91">
        <w:rPr>
          <w:rFonts w:ascii="Times New Roman" w:hAnsi="Times New Roman" w:cs="Times New Roman"/>
          <w:sz w:val="28"/>
          <w:szCs w:val="28"/>
        </w:rPr>
        <w:t>2).</w:t>
      </w:r>
    </w:p>
    <w:p w:rsidR="00BC267B" w:rsidRDefault="00BC267B" w:rsidP="00BC26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Срок действия обоих проектов до 01.01.2027 г. По истечении срока действия проекты автоматически перейдут в статус «Архив» и их редактирование станет недоступно.</w:t>
      </w:r>
    </w:p>
    <w:p w:rsidR="007F7CF6" w:rsidRPr="003A3B91" w:rsidRDefault="007F7CF6" w:rsidP="007F7C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 xml:space="preserve">После самого первого внесения данных в форму проекта ему необходимо поставить статус «Завершен». Далее, для того чтобы актуализировать проект либо скорректировать в нем сведения, нужно возвращать форму в работу и </w:t>
      </w:r>
      <w:r w:rsidR="00D2798D">
        <w:rPr>
          <w:rFonts w:ascii="Times New Roman" w:hAnsi="Times New Roman" w:cs="Times New Roman"/>
          <w:sz w:val="28"/>
          <w:szCs w:val="28"/>
        </w:rPr>
        <w:t>менять</w:t>
      </w:r>
      <w:r w:rsidRPr="003A3B91">
        <w:rPr>
          <w:rFonts w:ascii="Times New Roman" w:hAnsi="Times New Roman" w:cs="Times New Roman"/>
          <w:sz w:val="28"/>
          <w:szCs w:val="28"/>
        </w:rPr>
        <w:t xml:space="preserve"> статус «Завершен» на статус «В работе». После актуализации – снова завершать проект.</w:t>
      </w:r>
    </w:p>
    <w:p w:rsidR="008315EB" w:rsidRDefault="008315EB" w:rsidP="00F97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Рекомендации по заполнению обеих форм раскрываются в разделах 1 и 2 настоящей инструкции. Алгоритмы по порядку актуализации и смене статуса проекта приводятся в разделе 4. </w:t>
      </w:r>
    </w:p>
    <w:p w:rsidR="00BC267B" w:rsidRDefault="008315EB" w:rsidP="00F97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33A" w:rsidRDefault="0079332A" w:rsidP="00F97906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bookmarkStart w:id="2" w:name="_Toc228267889"/>
      <w:r w:rsidRPr="0079332A">
        <w:rPr>
          <w:rFonts w:ascii="Times New Roman" w:hAnsi="Times New Roman" w:cs="Times New Roman"/>
          <w:b/>
          <w:color w:val="7030A0"/>
          <w:sz w:val="28"/>
          <w:szCs w:val="28"/>
        </w:rPr>
        <w:t>1. Заполнение электронной формы № 1 «Горячее питание. Паспортизация школ»</w:t>
      </w:r>
      <w:bookmarkEnd w:id="2"/>
    </w:p>
    <w:p w:rsidR="00E63631" w:rsidRDefault="00E63631" w:rsidP="00F97906">
      <w:pPr>
        <w:spacing w:after="0" w:line="240" w:lineRule="auto"/>
      </w:pPr>
    </w:p>
    <w:p w:rsidR="00C93BE9" w:rsidRDefault="005A35E5" w:rsidP="00F9790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Форма паспортизации</w:t>
      </w:r>
      <w:r w:rsidR="00C93BE9">
        <w:rPr>
          <w:rFonts w:ascii="Times New Roman" w:hAnsi="Times New Roman" w:cs="Times New Roman"/>
          <w:sz w:val="28"/>
          <w:szCs w:val="28"/>
        </w:rPr>
        <w:t xml:space="preserve"> представляет собой </w:t>
      </w:r>
      <w:r w:rsidR="00BC267B">
        <w:rPr>
          <w:rFonts w:ascii="Times New Roman" w:hAnsi="Times New Roman" w:cs="Times New Roman"/>
          <w:sz w:val="28"/>
          <w:szCs w:val="28"/>
        </w:rPr>
        <w:t xml:space="preserve">21-графную </w:t>
      </w:r>
      <w:r w:rsidR="00C93BE9">
        <w:rPr>
          <w:rFonts w:ascii="Times New Roman" w:hAnsi="Times New Roman" w:cs="Times New Roman"/>
          <w:sz w:val="28"/>
          <w:szCs w:val="28"/>
        </w:rPr>
        <w:t>динамическую таблицу с возможностью добавления новых строк. Для добавления новой строки (например, если у вас несколько самостоятельных пищеблоков, расположенных по разным адресам) нужно щелкнуть на знак «+» в незавершенной форме паспортизации.</w:t>
      </w:r>
    </w:p>
    <w:p w:rsidR="00035D38" w:rsidRDefault="00C93BE9" w:rsidP="001B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C267B">
        <w:rPr>
          <w:rFonts w:ascii="Times New Roman" w:hAnsi="Times New Roman" w:cs="Times New Roman"/>
          <w:sz w:val="28"/>
          <w:szCs w:val="28"/>
        </w:rPr>
        <w:t xml:space="preserve">Для раскрытия дополнительных функций или </w:t>
      </w:r>
      <w:r w:rsidR="002A20FC">
        <w:rPr>
          <w:rFonts w:ascii="Times New Roman" w:hAnsi="Times New Roman" w:cs="Times New Roman"/>
          <w:sz w:val="28"/>
          <w:szCs w:val="28"/>
        </w:rPr>
        <w:t>выпадающего</w:t>
      </w:r>
      <w:r w:rsidR="00BC267B">
        <w:rPr>
          <w:rFonts w:ascii="Times New Roman" w:hAnsi="Times New Roman" w:cs="Times New Roman"/>
          <w:sz w:val="28"/>
          <w:szCs w:val="28"/>
        </w:rPr>
        <w:t xml:space="preserve"> списка строки нужно один раз щелкнуть по строке правой кнопкой мыши.</w:t>
      </w:r>
    </w:p>
    <w:p w:rsidR="00BC267B" w:rsidRDefault="00BC267B" w:rsidP="001B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Ниже приводятся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пографно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рекомендации по корректному заполнению формы паспортизации</w:t>
      </w:r>
    </w:p>
    <w:p w:rsidR="00CC0CFE" w:rsidRDefault="00CC0CFE" w:rsidP="001B584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9351" w:type="dxa"/>
        <w:jc w:val="center"/>
        <w:tblLook w:val="04A0" w:firstRow="1" w:lastRow="0" w:firstColumn="1" w:lastColumn="0" w:noHBand="0" w:noVBand="1"/>
      </w:tblPr>
      <w:tblGrid>
        <w:gridCol w:w="1413"/>
        <w:gridCol w:w="7938"/>
      </w:tblGrid>
      <w:tr w:rsidR="00B42CB3" w:rsidRPr="00C961D2" w:rsidTr="002D5652">
        <w:trPr>
          <w:trHeight w:val="499"/>
          <w:tblHeader/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C267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Номер </w:t>
            </w:r>
            <w:r w:rsidR="00BC267B" w:rsidRPr="00C961D2">
              <w:rPr>
                <w:rFonts w:ascii="Times New Roman" w:hAnsi="Times New Roman" w:cs="Times New Roman"/>
                <w:b/>
                <w:sz w:val="28"/>
                <w:szCs w:val="28"/>
              </w:rPr>
              <w:t>графы</w:t>
            </w:r>
          </w:p>
        </w:tc>
        <w:tc>
          <w:tcPr>
            <w:tcW w:w="7938" w:type="dxa"/>
            <w:vAlign w:val="center"/>
          </w:tcPr>
          <w:p w:rsidR="00B42CB3" w:rsidRPr="00C961D2" w:rsidRDefault="00B42CB3" w:rsidP="00B42CB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b/>
                <w:sz w:val="28"/>
                <w:szCs w:val="28"/>
              </w:rPr>
              <w:t>Рекомендации по заполнению</w:t>
            </w:r>
          </w:p>
        </w:tc>
      </w:tr>
      <w:tr w:rsidR="00B42CB3" w:rsidRPr="00C961D2" w:rsidTr="00B42CB3">
        <w:trPr>
          <w:trHeight w:val="565"/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42CB3" w:rsidRPr="00C961D2" w:rsidRDefault="00B42CB3" w:rsidP="00B42C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Заполняется фактический адрес места нахождения пищеблока: населенный пункт, улица, № здания (корпус/литера</w:t>
            </w:r>
            <w:r w:rsidR="00E233A5">
              <w:rPr>
                <w:rFonts w:ascii="Times New Roman" w:hAnsi="Times New Roman" w:cs="Times New Roman"/>
                <w:sz w:val="28"/>
                <w:szCs w:val="28"/>
              </w:rPr>
              <w:t>/строение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при наличии)</w:t>
            </w:r>
          </w:p>
        </w:tc>
      </w:tr>
      <w:tr w:rsidR="00B42CB3" w:rsidRPr="00C961D2" w:rsidTr="003E407A">
        <w:trPr>
          <w:trHeight w:val="1416"/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E233A5" w:rsidRDefault="00104E1D" w:rsidP="00104E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Нужно указать ОКТМО </w:t>
            </w:r>
            <w:r w:rsidR="00E233A5" w:rsidRPr="00C961D2">
              <w:rPr>
                <w:rFonts w:ascii="Times New Roman" w:hAnsi="Times New Roman" w:cs="Times New Roman"/>
                <w:sz w:val="28"/>
                <w:szCs w:val="28"/>
              </w:rPr>
              <w:t>образовательного учреждения</w:t>
            </w:r>
            <w:r w:rsidR="00E233A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2CB3" w:rsidRDefault="00E233A5" w:rsidP="00104E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ОКТМО расшифровывается как </w:t>
            </w:r>
            <w:r w:rsidR="005C6654" w:rsidRPr="00C961D2">
              <w:rPr>
                <w:rFonts w:ascii="Times New Roman" w:hAnsi="Times New Roman" w:cs="Times New Roman"/>
                <w:sz w:val="28"/>
                <w:szCs w:val="28"/>
              </w:rPr>
              <w:t>общероссийский классификатор территорий муниципальных образований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420C" w:rsidRPr="00C961D2" w:rsidRDefault="00C2420C" w:rsidP="00104E1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C6654" w:rsidRPr="00C961D2" w:rsidRDefault="005C6654" w:rsidP="005C665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Подробнее о кодах ОКТМО смотрите в разделе 3</w:t>
            </w:r>
            <w:r w:rsidR="00E233A5">
              <w:rPr>
                <w:rFonts w:ascii="Times New Roman" w:hAnsi="Times New Roman" w:cs="Times New Roman"/>
                <w:sz w:val="28"/>
                <w:szCs w:val="28"/>
              </w:rPr>
              <w:t xml:space="preserve"> настоящей инструкции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C2420C" w:rsidRDefault="003E407A" w:rsidP="003330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Прописывается число </w:t>
            </w:r>
            <w:r w:rsidR="0039176A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учащихся 1-4 классов, обеспеченных одноразовым питанием за счет средств из бюджетов бюджетной системы Российской Федерации. </w:t>
            </w:r>
          </w:p>
          <w:p w:rsidR="00C2420C" w:rsidRDefault="00C2420C" w:rsidP="003330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CB3" w:rsidRPr="00C961D2" w:rsidRDefault="0039176A" w:rsidP="003330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Данные приводятся по состоянию на дату заполнения</w:t>
            </w:r>
            <w:r w:rsidR="003330E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актуализации формы. </w:t>
            </w: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C2420C" w:rsidRDefault="0039176A" w:rsidP="003330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Прописывается число учащихся 1-4 классов, обеспеченных двухразовым питанием за счет средств из бюджетов бюджетной системы Российской Федерации. </w:t>
            </w:r>
          </w:p>
          <w:p w:rsidR="00C2420C" w:rsidRDefault="00C2420C" w:rsidP="003330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CB3" w:rsidRPr="00C961D2" w:rsidRDefault="0039176A" w:rsidP="003330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Данные приводятся по состоянию на дату заполнения</w:t>
            </w:r>
            <w:r w:rsidR="003330E4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актуализации формы.</w:t>
            </w: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42CB3" w:rsidRDefault="0039176A" w:rsidP="003917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Прописывается число учащихся 1-4 классов, обеспеченных суточным питанием за счет средств из бюджетов бюджетной системы Российской Федерации. </w:t>
            </w:r>
          </w:p>
          <w:p w:rsidR="00C2420C" w:rsidRPr="00C961D2" w:rsidRDefault="00C2420C" w:rsidP="003917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B1A" w:rsidRPr="00C961D2" w:rsidRDefault="0039176A" w:rsidP="00C24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Графу 5 заполняют только учреждения с круглосуточным пребыванием детей (</w:t>
            </w:r>
            <w:r w:rsidR="003330E4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колы-интернаты, пансионы и т.п.). </w:t>
            </w:r>
            <w:r w:rsidR="00CE6B1A" w:rsidRPr="00C961D2">
              <w:rPr>
                <w:rFonts w:ascii="Times New Roman" w:hAnsi="Times New Roman" w:cs="Times New Roman"/>
                <w:sz w:val="28"/>
                <w:szCs w:val="28"/>
              </w:rPr>
              <w:t>Остальные учреждения ставят 0.</w:t>
            </w: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C2420C" w:rsidRDefault="00AE5320" w:rsidP="00C24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Прописывается число учащихся 5-11 классов, обеспеченных одноразовым питанием за счет средств из бюджетов бюджетной системы Российской Федерации. </w:t>
            </w:r>
          </w:p>
          <w:p w:rsidR="00C2420C" w:rsidRDefault="00C2420C" w:rsidP="00C24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CB3" w:rsidRPr="00C961D2" w:rsidRDefault="00AE5320" w:rsidP="00C24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Данные приводятся по состоянию на дату заполнения</w:t>
            </w:r>
            <w:r w:rsidR="00C2420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актуализации формы.</w:t>
            </w: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C2420C" w:rsidRDefault="00552959" w:rsidP="0055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Прописывается число учащихся 5-11 классов, обеспеченных двухразовым питанием за счет средств из бюджетов бюджетной системы Российской Федерации. </w:t>
            </w:r>
          </w:p>
          <w:p w:rsidR="00C2420C" w:rsidRDefault="00C2420C" w:rsidP="0055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CB3" w:rsidRPr="00C961D2" w:rsidRDefault="00552959" w:rsidP="00C24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Данные приводятся по состоянию на дату заполнения</w:t>
            </w:r>
            <w:r w:rsidR="00C2420C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актуализации формы.</w:t>
            </w: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552959" w:rsidRDefault="00552959" w:rsidP="0055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Прописывается число учащихся 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классов, обеспеченных суточным питанием за счет средств из бюджетов бюджетной системы Российской Федерации. </w:t>
            </w:r>
          </w:p>
          <w:p w:rsidR="00C2420C" w:rsidRPr="00C961D2" w:rsidRDefault="00C2420C" w:rsidP="0055295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E6B1A" w:rsidRPr="00C961D2" w:rsidRDefault="00552959" w:rsidP="00C2420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Графу </w:t>
            </w:r>
            <w:r w:rsidR="00CE6B1A" w:rsidRPr="00C961D2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заполняют только учреждения с круглосуточным пребыванием детей (</w:t>
            </w:r>
            <w:r w:rsidR="00C2420C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колы-интернаты, пансионы и т.п.).</w:t>
            </w:r>
            <w:r w:rsidR="00C2420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E6B1A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Остальные учреждения ставят 0. </w:t>
            </w: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42CB3" w:rsidRPr="00C961D2" w:rsidRDefault="00CE6B1A" w:rsidP="00CE6B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В графе 9 нажатием правой кнопки мыши выбирается из </w:t>
            </w:r>
            <w:r w:rsidR="00C2420C">
              <w:rPr>
                <w:rFonts w:ascii="Times New Roman" w:hAnsi="Times New Roman" w:cs="Times New Roman"/>
                <w:sz w:val="28"/>
                <w:szCs w:val="28"/>
              </w:rPr>
              <w:t>выпадающего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списка</w:t>
            </w:r>
            <w:r w:rsidR="00A13005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форма организации питания на пищеблоке: </w:t>
            </w:r>
            <w:r w:rsidR="00A13005" w:rsidRPr="00C961D2">
              <w:rPr>
                <w:rFonts w:ascii="Times New Roman" w:hAnsi="Times New Roman" w:cs="Times New Roman"/>
                <w:sz w:val="28"/>
                <w:szCs w:val="28"/>
              </w:rPr>
              <w:t>самостоятельная организация питания либо аутсорсинг (КШП)</w:t>
            </w:r>
            <w:r w:rsidR="00A13005" w:rsidRPr="00C961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A13005" w:rsidRPr="00C961D2" w:rsidRDefault="00A13005" w:rsidP="00CE6B1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42CB3" w:rsidRPr="00C961D2" w:rsidRDefault="00C2420C" w:rsidP="00A1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20C"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  <w:t>NB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: </w:t>
            </w:r>
            <w:r w:rsidRPr="00C2420C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графу 10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A13005" w:rsidRPr="00C961D2">
              <w:rPr>
                <w:rFonts w:ascii="Times New Roman" w:hAnsi="Times New Roman" w:cs="Times New Roman"/>
                <w:sz w:val="28"/>
                <w:szCs w:val="28"/>
              </w:rPr>
              <w:t>аполняют только пищеблоки на аутсорсинге!</w:t>
            </w:r>
          </w:p>
          <w:p w:rsidR="00A13005" w:rsidRPr="00C961D2" w:rsidRDefault="00A13005" w:rsidP="00A130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E1868" w:rsidRPr="00C961D2" w:rsidRDefault="00A13005" w:rsidP="008E1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Нажатием правой кнопкой мыши из раскрывающегося списка выбирается тип пищеблока: </w:t>
            </w:r>
            <w:r w:rsidR="00FC12A0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сырьевой, </w:t>
            </w:r>
            <w:proofErr w:type="spellStart"/>
            <w:r w:rsidR="00FC12A0" w:rsidRPr="00C961D2">
              <w:rPr>
                <w:rFonts w:ascii="Times New Roman" w:hAnsi="Times New Roman" w:cs="Times New Roman"/>
                <w:sz w:val="28"/>
                <w:szCs w:val="28"/>
              </w:rPr>
              <w:t>доготовочный</w:t>
            </w:r>
            <w:proofErr w:type="spellEnd"/>
            <w:r w:rsidR="00FC12A0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либо буфетно-ра</w:t>
            </w:r>
            <w:r w:rsidR="002D4397" w:rsidRPr="00C961D2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="00FC12A0" w:rsidRPr="00C961D2">
              <w:rPr>
                <w:rFonts w:ascii="Times New Roman" w:hAnsi="Times New Roman" w:cs="Times New Roman"/>
                <w:sz w:val="28"/>
                <w:szCs w:val="28"/>
              </w:rPr>
              <w:t>даточный</w:t>
            </w:r>
            <w:r w:rsidR="008E1868" w:rsidRPr="00C961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C2420C" w:rsidRDefault="00C2420C" w:rsidP="008E1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13005" w:rsidRPr="00C961D2" w:rsidRDefault="008E1868" w:rsidP="008E1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Доготовочная</w:t>
            </w:r>
            <w:proofErr w:type="spellEnd"/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столовая предполагает </w:t>
            </w:r>
            <w:proofErr w:type="spellStart"/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доготовку</w:t>
            </w:r>
            <w:proofErr w:type="spellEnd"/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на полуфабрикатах низкой или высокой степени готовности.</w:t>
            </w:r>
            <w:r w:rsidR="00A13005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1868" w:rsidRPr="00C961D2" w:rsidRDefault="008E1868" w:rsidP="008E186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Буфетно-раздаточная столовая предполагает процесс организации питания с применением готовых горячих блюд или готовых охлажденных блюд. </w:t>
            </w: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B7C19" w:rsidRPr="00C961D2" w:rsidRDefault="00A36CCD" w:rsidP="00BB7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20C"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  <w:t>NB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графу 11 з</w:t>
            </w:r>
            <w:r w:rsidR="00BB7C19" w:rsidRPr="00C961D2">
              <w:rPr>
                <w:rFonts w:ascii="Times New Roman" w:hAnsi="Times New Roman" w:cs="Times New Roman"/>
                <w:sz w:val="28"/>
                <w:szCs w:val="28"/>
              </w:rPr>
              <w:t>аполняют только пищеблоки на аутсорсинге!</w:t>
            </w:r>
          </w:p>
          <w:p w:rsidR="00B42CB3" w:rsidRPr="00C961D2" w:rsidRDefault="00B42CB3" w:rsidP="001B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C19" w:rsidRPr="00C961D2" w:rsidRDefault="00BB7C19" w:rsidP="001B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Заполняется полное наименование организации-оператора питания на пищеблоке.</w:t>
            </w: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B7C19" w:rsidRPr="00C961D2" w:rsidRDefault="00A36CCD" w:rsidP="00BB7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20C"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  <w:t>NB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графу 12 з</w:t>
            </w:r>
            <w:r w:rsidR="00BB7C19" w:rsidRPr="00C961D2">
              <w:rPr>
                <w:rFonts w:ascii="Times New Roman" w:hAnsi="Times New Roman" w:cs="Times New Roman"/>
                <w:sz w:val="28"/>
                <w:szCs w:val="28"/>
              </w:rPr>
              <w:t>аполняют только пищеблоки на аутсорсинге!</w:t>
            </w:r>
          </w:p>
          <w:p w:rsidR="00B42CB3" w:rsidRPr="00C961D2" w:rsidRDefault="00B42CB3" w:rsidP="001B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C19" w:rsidRPr="00C961D2" w:rsidRDefault="00BB7C19" w:rsidP="00BB7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Вносится ИНН организации-оператора питания на пищеблоке.</w:t>
            </w: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B7C19" w:rsidRPr="00C961D2" w:rsidRDefault="00A36CCD" w:rsidP="00BB7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20C"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  <w:t>NB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графу 13 з</w:t>
            </w:r>
            <w:r w:rsidR="00BB7C19" w:rsidRPr="00C961D2">
              <w:rPr>
                <w:rFonts w:ascii="Times New Roman" w:hAnsi="Times New Roman" w:cs="Times New Roman"/>
                <w:sz w:val="28"/>
                <w:szCs w:val="28"/>
              </w:rPr>
              <w:t>аполняют только пищеблоки на аутсорсинге!</w:t>
            </w:r>
          </w:p>
          <w:p w:rsidR="00B42CB3" w:rsidRPr="00C961D2" w:rsidRDefault="00B42CB3" w:rsidP="001B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C19" w:rsidRPr="00C961D2" w:rsidRDefault="00BB7C19" w:rsidP="00BB7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Заполняется фактический адрес организации-оператора питания.</w:t>
            </w:r>
          </w:p>
          <w:p w:rsidR="00BB7C19" w:rsidRPr="00C961D2" w:rsidRDefault="00BB7C19" w:rsidP="00BB7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C19" w:rsidRPr="00C961D2" w:rsidRDefault="00BB7C19" w:rsidP="00BB7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Фактический адрес не обязательно должен быть идентичен юридическому адресу.</w:t>
            </w:r>
          </w:p>
          <w:p w:rsidR="00BB7C19" w:rsidRPr="00C961D2" w:rsidRDefault="00BB7C19" w:rsidP="00BB7C1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B7C19" w:rsidRPr="00C961D2" w:rsidRDefault="00BB7C19" w:rsidP="00A7666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Фактический адрес может быть прописан в договоре с оператором питания</w:t>
            </w:r>
            <w:r w:rsidR="00A76667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, в противном случае информацию о фактическом </w:t>
            </w:r>
            <w:r w:rsidR="00A76667" w:rsidRPr="00C961D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адресе можно узнать напрямую у оператора питания, запросив у него справку с актуальными реквизитами организации.</w:t>
            </w: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421A58" w:rsidRPr="00C961D2" w:rsidRDefault="00A36CCD" w:rsidP="00421A58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2420C">
              <w:rPr>
                <w:rFonts w:ascii="Times New Roman" w:hAnsi="Times New Roman" w:cs="Times New Roman"/>
                <w:color w:val="C00000"/>
                <w:sz w:val="28"/>
                <w:szCs w:val="28"/>
                <w:lang w:val="en-US"/>
              </w:rPr>
              <w:t>NB</w:t>
            </w:r>
            <w:r>
              <w:rPr>
                <w:rFonts w:ascii="Times New Roman" w:hAnsi="Times New Roman" w:cs="Times New Roman"/>
                <w:color w:val="C00000"/>
                <w:sz w:val="28"/>
                <w:szCs w:val="28"/>
              </w:rPr>
              <w:t xml:space="preserve">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графу 14 з</w:t>
            </w:r>
            <w:r w:rsidR="00421A58" w:rsidRPr="00C961D2">
              <w:rPr>
                <w:rFonts w:ascii="Times New Roman" w:hAnsi="Times New Roman" w:cs="Times New Roman"/>
                <w:sz w:val="28"/>
                <w:szCs w:val="28"/>
              </w:rPr>
              <w:t>аполняют только пищеблоки на аутсорсинге!</w:t>
            </w:r>
          </w:p>
          <w:p w:rsidR="00B42CB3" w:rsidRPr="00C961D2" w:rsidRDefault="00B42CB3" w:rsidP="001B584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21A58" w:rsidRPr="00C961D2" w:rsidRDefault="008367A4" w:rsidP="00836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В графе 14 указывается 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ОКТМО - общероссийский классификатор территорий муниципальных образований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- оператора питания.</w:t>
            </w:r>
          </w:p>
          <w:p w:rsidR="008367A4" w:rsidRPr="00C961D2" w:rsidRDefault="008367A4" w:rsidP="00836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367A4" w:rsidRPr="00C961D2" w:rsidRDefault="008367A4" w:rsidP="00836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Подробнее о кодах ОКТМО смотрите в разделе 3.</w:t>
            </w:r>
          </w:p>
          <w:p w:rsidR="008367A4" w:rsidRPr="00C961D2" w:rsidRDefault="008367A4" w:rsidP="008367A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42CB3" w:rsidRPr="00C961D2" w:rsidRDefault="00A36CCD" w:rsidP="007F5C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графу 1</w:t>
            </w:r>
            <w:r w:rsidR="0030283A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F5CBD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заносится минимальное количество работников, которое должно быть на пищеблоке </w:t>
            </w:r>
            <w:proofErr w:type="gramStart"/>
            <w:r w:rsidR="007F5CBD" w:rsidRPr="00C961D2">
              <w:rPr>
                <w:rFonts w:ascii="Times New Roman" w:hAnsi="Times New Roman" w:cs="Times New Roman"/>
                <w:sz w:val="28"/>
                <w:szCs w:val="28"/>
              </w:rPr>
              <w:t>согласно СанПиН</w:t>
            </w:r>
            <w:proofErr w:type="gramEnd"/>
            <w:r w:rsidR="007F5CBD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1.2.3695-21 исходя из общей численности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питающихся на пищеблоке детей.</w:t>
            </w:r>
          </w:p>
          <w:p w:rsidR="007F5CBD" w:rsidRPr="00C961D2" w:rsidRDefault="007F5CBD" w:rsidP="007F5C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F5CBD" w:rsidRPr="00C961D2" w:rsidRDefault="007F5CBD" w:rsidP="007F5C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</w:t>
            </w:r>
            <w:r w:rsidR="00624339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Таблице 6.19 </w:t>
            </w:r>
            <w:r w:rsidR="00624339" w:rsidRPr="00C961D2">
              <w:rPr>
                <w:rFonts w:ascii="Times New Roman" w:hAnsi="Times New Roman" w:cs="Times New Roman"/>
                <w:sz w:val="28"/>
                <w:szCs w:val="28"/>
              </w:rPr>
              <w:t>СанПиН 1.2.3695-21</w:t>
            </w:r>
            <w:r w:rsidR="00624339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требования к численности работников пищеблока в зависимости от количества питающихся следующие:</w:t>
            </w:r>
          </w:p>
          <w:p w:rsidR="00624339" w:rsidRPr="00C961D2" w:rsidRDefault="00624339" w:rsidP="007F5CB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24339" w:rsidRPr="00C961D2" w:rsidRDefault="00624339" w:rsidP="00624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1.Если пищеблок работает н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а сырье и полуфабрикатах:</w:t>
            </w:r>
          </w:p>
          <w:p w:rsidR="00624339" w:rsidRPr="00C961D2" w:rsidRDefault="00624339" w:rsidP="00624339">
            <w:pPr>
              <w:pStyle w:val="ac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до 200 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питающихся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- 1 на 50 человек (но не менее 1);</w:t>
            </w:r>
          </w:p>
          <w:p w:rsidR="00624339" w:rsidRPr="00C961D2" w:rsidRDefault="00624339" w:rsidP="00624339">
            <w:pPr>
              <w:pStyle w:val="ac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от 200 до 400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питающихся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- 1 на 60 человек;</w:t>
            </w:r>
          </w:p>
          <w:p w:rsidR="00624339" w:rsidRPr="00C961D2" w:rsidRDefault="00624339" w:rsidP="00624339">
            <w:pPr>
              <w:pStyle w:val="ac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от 400 до 700 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питающихся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- 1 на 70 человек;</w:t>
            </w:r>
          </w:p>
          <w:p w:rsidR="00624339" w:rsidRPr="00C961D2" w:rsidRDefault="00624339" w:rsidP="00624339">
            <w:pPr>
              <w:pStyle w:val="ac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более 700 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питающихся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- не менее 10 человек.</w:t>
            </w:r>
          </w:p>
          <w:p w:rsidR="00624339" w:rsidRPr="00C961D2" w:rsidRDefault="00624339" w:rsidP="006243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30283A">
              <w:rPr>
                <w:rFonts w:ascii="Times New Roman" w:hAnsi="Times New Roman" w:cs="Times New Roman"/>
                <w:sz w:val="28"/>
                <w:szCs w:val="28"/>
              </w:rPr>
              <w:t xml:space="preserve"> Если пищеблок работает н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а привозной продукции:</w:t>
            </w:r>
          </w:p>
          <w:p w:rsidR="00624339" w:rsidRPr="00C961D2" w:rsidRDefault="00624339" w:rsidP="00624339">
            <w:pPr>
              <w:pStyle w:val="ac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 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на 100 детей (но не менее 1)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42CB3" w:rsidRPr="00C961D2" w:rsidRDefault="00606127" w:rsidP="0030283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Приводятся данные о количестве штатных единиц </w:t>
            </w:r>
            <w:r w:rsidR="004C3390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пищеблока 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согласно штатному расписанию, то есть </w:t>
            </w:r>
            <w:r w:rsidR="004C3390" w:rsidRPr="00C961D2">
              <w:rPr>
                <w:rFonts w:ascii="Times New Roman" w:hAnsi="Times New Roman" w:cs="Times New Roman"/>
                <w:sz w:val="28"/>
                <w:szCs w:val="28"/>
              </w:rPr>
              <w:t>сколько человек работало бы на пищеблоке</w:t>
            </w:r>
            <w:r w:rsidR="0030283A">
              <w:rPr>
                <w:rFonts w:ascii="Times New Roman" w:hAnsi="Times New Roman" w:cs="Times New Roman"/>
                <w:sz w:val="28"/>
                <w:szCs w:val="28"/>
              </w:rPr>
              <w:t xml:space="preserve"> при 100% укомплектованности штата пищеблока</w:t>
            </w:r>
            <w:r w:rsidR="00A0133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4C3390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42CB3" w:rsidRPr="00C961D2" w:rsidRDefault="004C3390" w:rsidP="00775C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Приводится количество занятых штатных единиц пищеблока</w:t>
            </w:r>
            <w:r w:rsidR="00775CBC">
              <w:rPr>
                <w:rFonts w:ascii="Times New Roman" w:hAnsi="Times New Roman" w:cs="Times New Roman"/>
                <w:sz w:val="28"/>
                <w:szCs w:val="28"/>
              </w:rPr>
              <w:t>: для этого</w:t>
            </w:r>
            <w:r w:rsidR="003028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75CBC">
              <w:rPr>
                <w:rFonts w:ascii="Times New Roman" w:hAnsi="Times New Roman" w:cs="Times New Roman"/>
                <w:sz w:val="28"/>
                <w:szCs w:val="28"/>
              </w:rPr>
              <w:t>от общего количества штатных единиц пищеблока согласно штатному расписанию (графа 16)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отнима</w:t>
            </w:r>
            <w:r w:rsidR="00775CBC">
              <w:rPr>
                <w:rFonts w:ascii="Times New Roman" w:hAnsi="Times New Roman" w:cs="Times New Roman"/>
                <w:sz w:val="28"/>
                <w:szCs w:val="28"/>
              </w:rPr>
              <w:t>ются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вакантные на дату заполнения паспортизации</w:t>
            </w:r>
            <w:r w:rsidR="00775CBC">
              <w:rPr>
                <w:rFonts w:ascii="Times New Roman" w:hAnsi="Times New Roman" w:cs="Times New Roman"/>
                <w:sz w:val="28"/>
                <w:szCs w:val="28"/>
              </w:rPr>
              <w:t xml:space="preserve"> штатные единицы.</w:t>
            </w: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42CB3" w:rsidRPr="00C961D2" w:rsidRDefault="00775CBC" w:rsidP="00775CB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графе 18</w:t>
            </w:r>
            <w:r w:rsidR="004C3390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нужно указать фактическую численность сотрудников пищеблока на дату заполнения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4C3390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этого</w:t>
            </w:r>
            <w:r w:rsidR="004C3390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из графы 17 нужно вычесть всех, кто на день заполнения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формы паспортизации </w:t>
            </w:r>
            <w:r w:rsidR="004C3390"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не присутствует на рабочем месте (находится на больничном, в отпусках и т.п.).   </w:t>
            </w: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42CB3" w:rsidRPr="00C961D2" w:rsidRDefault="00C65737" w:rsidP="00C65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В данной графе пишется число посадочных мест на пищеблоке (согласно </w:t>
            </w:r>
            <w:r w:rsidR="00775CBC">
              <w:rPr>
                <w:rFonts w:ascii="Times New Roman" w:hAnsi="Times New Roman" w:cs="Times New Roman"/>
                <w:sz w:val="28"/>
                <w:szCs w:val="28"/>
              </w:rPr>
              <w:t>тех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паспорту пищеблока).</w:t>
            </w:r>
          </w:p>
          <w:p w:rsidR="00C65737" w:rsidRPr="00C961D2" w:rsidRDefault="00C65737" w:rsidP="00C6573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42CB3" w:rsidRPr="00C961D2" w:rsidRDefault="00C65737" w:rsidP="00E9611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Здес</w:t>
            </w:r>
            <w:r w:rsidR="00E96117" w:rsidRPr="00C961D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указывается площад</w:t>
            </w:r>
            <w:r w:rsidR="00E96117" w:rsidRPr="00C961D2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обеденного зала (в </w:t>
            </w:r>
            <w:r w:rsidR="00E96117" w:rsidRPr="00C961D2">
              <w:rPr>
                <w:rFonts w:ascii="Times New Roman" w:hAnsi="Times New Roman" w:cs="Times New Roman"/>
                <w:sz w:val="28"/>
                <w:szCs w:val="28"/>
              </w:rPr>
              <w:t>соответствии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с техпаспортом пищеблока)</w:t>
            </w:r>
            <w:r w:rsidR="00E96117" w:rsidRPr="00C961D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42CB3" w:rsidRPr="00C961D2" w:rsidTr="00B42CB3">
        <w:trPr>
          <w:jc w:val="center"/>
        </w:trPr>
        <w:tc>
          <w:tcPr>
            <w:tcW w:w="1413" w:type="dxa"/>
            <w:vAlign w:val="center"/>
          </w:tcPr>
          <w:p w:rsidR="00B42CB3" w:rsidRPr="00C961D2" w:rsidRDefault="00B42CB3" w:rsidP="00B42CB3">
            <w:pPr>
              <w:pStyle w:val="ac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938" w:type="dxa"/>
            <w:vAlign w:val="center"/>
          </w:tcPr>
          <w:p w:rsidR="00B42CB3" w:rsidRDefault="00EC7F85" w:rsidP="00EC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Последняя графа предназна</w:t>
            </w:r>
            <w:r w:rsidR="00775CBC">
              <w:rPr>
                <w:rFonts w:ascii="Times New Roman" w:hAnsi="Times New Roman" w:cs="Times New Roman"/>
                <w:sz w:val="28"/>
                <w:szCs w:val="28"/>
              </w:rPr>
              <w:t>чена</w:t>
            </w: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 xml:space="preserve"> для примечаний – любой дополнительной информации, которую сочтете нужным указать.</w:t>
            </w:r>
          </w:p>
          <w:p w:rsidR="00775CBC" w:rsidRPr="00C961D2" w:rsidRDefault="00775CBC" w:rsidP="00EC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C7F85" w:rsidRPr="00C961D2" w:rsidRDefault="00EC7F85" w:rsidP="00EC7F8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61D2">
              <w:rPr>
                <w:rFonts w:ascii="Times New Roman" w:hAnsi="Times New Roman" w:cs="Times New Roman"/>
                <w:sz w:val="28"/>
                <w:szCs w:val="28"/>
              </w:rPr>
              <w:t>При отсутствии примечаний графу 21 можно оставлять пустой.</w:t>
            </w:r>
          </w:p>
        </w:tc>
      </w:tr>
    </w:tbl>
    <w:p w:rsidR="00CC0CFE" w:rsidRDefault="00CC0CFE" w:rsidP="00E35F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332A" w:rsidRDefault="0079332A" w:rsidP="00E35F5A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bookmarkStart w:id="3" w:name="_Toc228267890"/>
      <w:r w:rsidRPr="0079332A">
        <w:rPr>
          <w:rFonts w:ascii="Times New Roman" w:hAnsi="Times New Roman" w:cs="Times New Roman"/>
          <w:b/>
          <w:color w:val="7030A0"/>
          <w:sz w:val="28"/>
          <w:szCs w:val="28"/>
        </w:rPr>
        <w:t>2. Заполнение электронной формы № 2 «Справочник количества обучающихся, получающих льготное питание в общеобразовательных организациях»</w:t>
      </w:r>
      <w:bookmarkEnd w:id="3"/>
    </w:p>
    <w:p w:rsidR="00291708" w:rsidRDefault="00291708" w:rsidP="00E35F5A">
      <w:pPr>
        <w:spacing w:after="0" w:line="240" w:lineRule="auto"/>
      </w:pPr>
    </w:p>
    <w:p w:rsidR="00F97906" w:rsidRDefault="00666D96" w:rsidP="00E35F5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Справочник количества обучающихся представляет собой статистическую таблицу без опции добавления строк</w:t>
      </w:r>
      <w:r w:rsidR="004B4CE2">
        <w:rPr>
          <w:rFonts w:ascii="Times New Roman" w:hAnsi="Times New Roman" w:cs="Times New Roman"/>
          <w:sz w:val="28"/>
          <w:szCs w:val="28"/>
        </w:rPr>
        <w:t xml:space="preserve"> и содержит</w:t>
      </w:r>
      <w:r w:rsidR="00C41BAC">
        <w:rPr>
          <w:rFonts w:ascii="Times New Roman" w:hAnsi="Times New Roman" w:cs="Times New Roman"/>
          <w:sz w:val="28"/>
          <w:szCs w:val="28"/>
        </w:rPr>
        <w:t xml:space="preserve"> данные об обучающихся, которые обеспечиваются </w:t>
      </w:r>
      <w:r w:rsidR="00C41BAC">
        <w:rPr>
          <w:rFonts w:ascii="Times New Roman" w:hAnsi="Times New Roman" w:cs="Times New Roman"/>
          <w:sz w:val="28"/>
          <w:szCs w:val="28"/>
        </w:rPr>
        <w:t>питанием</w:t>
      </w:r>
      <w:r w:rsidR="00C41BAC" w:rsidRPr="0039176A">
        <w:rPr>
          <w:rFonts w:ascii="Times New Roman" w:hAnsi="Times New Roman" w:cs="Times New Roman"/>
          <w:sz w:val="28"/>
          <w:szCs w:val="28"/>
        </w:rPr>
        <w:t xml:space="preserve"> за счет средств из бюджетов бюджетной системы Российской Федерации</w:t>
      </w:r>
      <w:r w:rsidR="00F97906">
        <w:rPr>
          <w:rFonts w:ascii="Times New Roman" w:hAnsi="Times New Roman" w:cs="Times New Roman"/>
          <w:sz w:val="28"/>
          <w:szCs w:val="28"/>
        </w:rPr>
        <w:t>.</w:t>
      </w:r>
    </w:p>
    <w:p w:rsidR="00C41BAC" w:rsidRDefault="004B4CE2" w:rsidP="00190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Сведения о численности таких обучающихся берутся на дату заполнения/актуализации формы № 2.</w:t>
      </w:r>
    </w:p>
    <w:p w:rsidR="00C76098" w:rsidRDefault="00C76098" w:rsidP="00190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B4CE2" w:rsidRPr="00D51CF9" w:rsidRDefault="004B4CE2" w:rsidP="00190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CF9">
        <w:rPr>
          <w:rFonts w:ascii="Times New Roman" w:hAnsi="Times New Roman" w:cs="Times New Roman"/>
          <w:sz w:val="28"/>
          <w:szCs w:val="28"/>
        </w:rPr>
        <w:t xml:space="preserve">В графу </w:t>
      </w:r>
      <w:r w:rsidR="00C76098" w:rsidRPr="00D51CF9">
        <w:rPr>
          <w:rFonts w:ascii="Times New Roman" w:hAnsi="Times New Roman" w:cs="Times New Roman"/>
          <w:sz w:val="28"/>
          <w:szCs w:val="28"/>
        </w:rPr>
        <w:t xml:space="preserve">№ </w:t>
      </w:r>
      <w:r w:rsidRPr="00D51CF9">
        <w:rPr>
          <w:rFonts w:ascii="Times New Roman" w:hAnsi="Times New Roman" w:cs="Times New Roman"/>
          <w:sz w:val="28"/>
          <w:szCs w:val="28"/>
        </w:rPr>
        <w:t xml:space="preserve">1 справочника заносится </w:t>
      </w:r>
      <w:r w:rsidR="00F96007" w:rsidRPr="00D51CF9">
        <w:rPr>
          <w:rFonts w:ascii="Times New Roman" w:hAnsi="Times New Roman" w:cs="Times New Roman"/>
          <w:sz w:val="28"/>
          <w:szCs w:val="28"/>
        </w:rPr>
        <w:t xml:space="preserve">суммарная численность </w:t>
      </w:r>
      <w:r w:rsidRPr="00D51CF9">
        <w:rPr>
          <w:rFonts w:ascii="Times New Roman" w:hAnsi="Times New Roman" w:cs="Times New Roman"/>
          <w:sz w:val="28"/>
          <w:szCs w:val="28"/>
        </w:rPr>
        <w:t>обучающихся 1-4 классов.</w:t>
      </w:r>
    </w:p>
    <w:p w:rsidR="00C41BAC" w:rsidRPr="00D51CF9" w:rsidRDefault="004B4CE2" w:rsidP="0019032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CF9">
        <w:rPr>
          <w:rFonts w:ascii="Times New Roman" w:hAnsi="Times New Roman" w:cs="Times New Roman"/>
          <w:sz w:val="28"/>
          <w:szCs w:val="28"/>
        </w:rPr>
        <w:t xml:space="preserve">В графу № 2 - </w:t>
      </w:r>
      <w:r w:rsidR="00F96007" w:rsidRPr="00D51CF9">
        <w:rPr>
          <w:rFonts w:ascii="Times New Roman" w:hAnsi="Times New Roman" w:cs="Times New Roman"/>
          <w:sz w:val="28"/>
          <w:szCs w:val="28"/>
        </w:rPr>
        <w:t>суммарная</w:t>
      </w:r>
      <w:r w:rsidRPr="00D51CF9">
        <w:rPr>
          <w:rFonts w:ascii="Times New Roman" w:hAnsi="Times New Roman" w:cs="Times New Roman"/>
          <w:sz w:val="28"/>
          <w:szCs w:val="28"/>
        </w:rPr>
        <w:t xml:space="preserve"> </w:t>
      </w:r>
      <w:r w:rsidR="00F96007" w:rsidRPr="00D51CF9">
        <w:rPr>
          <w:rFonts w:ascii="Times New Roman" w:hAnsi="Times New Roman" w:cs="Times New Roman"/>
          <w:sz w:val="28"/>
          <w:szCs w:val="28"/>
        </w:rPr>
        <w:t>численность</w:t>
      </w:r>
      <w:r w:rsidRPr="00D51CF9">
        <w:rPr>
          <w:rFonts w:ascii="Times New Roman" w:hAnsi="Times New Roman" w:cs="Times New Roman"/>
          <w:sz w:val="28"/>
          <w:szCs w:val="28"/>
        </w:rPr>
        <w:t xml:space="preserve"> обучающихся 5-11 классов</w:t>
      </w:r>
      <w:r w:rsidR="00B83C56" w:rsidRPr="00D51CF9">
        <w:rPr>
          <w:rFonts w:ascii="Times New Roman" w:hAnsi="Times New Roman" w:cs="Times New Roman"/>
          <w:sz w:val="28"/>
          <w:szCs w:val="28"/>
        </w:rPr>
        <w:t>, которые питаются как на платной основе, так и за счет бюджетных средств</w:t>
      </w:r>
      <w:r w:rsidRPr="00D51CF9">
        <w:rPr>
          <w:rFonts w:ascii="Times New Roman" w:hAnsi="Times New Roman" w:cs="Times New Roman"/>
          <w:sz w:val="28"/>
          <w:szCs w:val="28"/>
        </w:rPr>
        <w:t>.</w:t>
      </w:r>
    </w:p>
    <w:p w:rsidR="004B4CE2" w:rsidRDefault="004B4CE2" w:rsidP="00C76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CF9">
        <w:rPr>
          <w:rFonts w:ascii="Times New Roman" w:hAnsi="Times New Roman" w:cs="Times New Roman"/>
          <w:sz w:val="28"/>
          <w:szCs w:val="28"/>
        </w:rPr>
        <w:t xml:space="preserve">В </w:t>
      </w:r>
      <w:r w:rsidR="00190328" w:rsidRPr="00D51CF9">
        <w:rPr>
          <w:rFonts w:ascii="Times New Roman" w:hAnsi="Times New Roman" w:cs="Times New Roman"/>
          <w:sz w:val="28"/>
          <w:szCs w:val="28"/>
        </w:rPr>
        <w:t>г</w:t>
      </w:r>
      <w:r w:rsidRPr="00D51CF9">
        <w:rPr>
          <w:rFonts w:ascii="Times New Roman" w:hAnsi="Times New Roman" w:cs="Times New Roman"/>
          <w:sz w:val="28"/>
          <w:szCs w:val="28"/>
        </w:rPr>
        <w:t>рафу № 3</w:t>
      </w:r>
      <w:r>
        <w:rPr>
          <w:rFonts w:ascii="Times New Roman" w:hAnsi="Times New Roman" w:cs="Times New Roman"/>
          <w:sz w:val="28"/>
          <w:szCs w:val="28"/>
        </w:rPr>
        <w:t xml:space="preserve"> – количество обучающихся 5-11 классов, </w:t>
      </w:r>
      <w:r w:rsidR="00F96007">
        <w:rPr>
          <w:rFonts w:ascii="Times New Roman" w:hAnsi="Times New Roman" w:cs="Times New Roman"/>
          <w:sz w:val="28"/>
          <w:szCs w:val="28"/>
        </w:rPr>
        <w:t>обеспеченных</w:t>
      </w:r>
      <w:r>
        <w:rPr>
          <w:rFonts w:ascii="Times New Roman" w:hAnsi="Times New Roman" w:cs="Times New Roman"/>
          <w:sz w:val="28"/>
          <w:szCs w:val="28"/>
        </w:rPr>
        <w:t xml:space="preserve"> всеми видами льготного питания </w:t>
      </w:r>
      <w:r w:rsidR="00385B7C">
        <w:rPr>
          <w:rFonts w:ascii="Times New Roman" w:hAnsi="Times New Roman" w:cs="Times New Roman"/>
          <w:sz w:val="28"/>
          <w:szCs w:val="28"/>
        </w:rPr>
        <w:t xml:space="preserve">за счет бюджетных средств </w:t>
      </w:r>
      <w:r>
        <w:rPr>
          <w:rFonts w:ascii="Times New Roman" w:hAnsi="Times New Roman" w:cs="Times New Roman"/>
          <w:sz w:val="28"/>
          <w:szCs w:val="28"/>
        </w:rPr>
        <w:t>(одноразовым, двухразовым, суточным и т.д.).</w:t>
      </w:r>
    </w:p>
    <w:p w:rsidR="00D51CF9" w:rsidRPr="00666D96" w:rsidRDefault="00D51CF9" w:rsidP="00C76098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79332A" w:rsidRDefault="0079332A" w:rsidP="00C76098">
      <w:pPr>
        <w:pStyle w:val="1"/>
        <w:spacing w:before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</w:rPr>
      </w:pPr>
      <w:bookmarkStart w:id="4" w:name="_Toc228267891"/>
      <w:r w:rsidRPr="0079332A">
        <w:rPr>
          <w:rFonts w:ascii="Times New Roman" w:hAnsi="Times New Roman" w:cs="Times New Roman"/>
          <w:b/>
          <w:color w:val="7030A0"/>
          <w:sz w:val="28"/>
          <w:szCs w:val="28"/>
        </w:rPr>
        <w:t>3. К</w:t>
      </w:r>
      <w:r>
        <w:rPr>
          <w:rFonts w:ascii="Times New Roman" w:hAnsi="Times New Roman" w:cs="Times New Roman"/>
          <w:b/>
          <w:color w:val="7030A0"/>
          <w:sz w:val="28"/>
          <w:szCs w:val="28"/>
        </w:rPr>
        <w:t>оды</w:t>
      </w:r>
      <w:r w:rsidRPr="0079332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ОКТМО</w:t>
      </w:r>
      <w:bookmarkEnd w:id="4"/>
      <w:r w:rsidRPr="0079332A">
        <w:rPr>
          <w:rFonts w:ascii="Times New Roman" w:hAnsi="Times New Roman" w:cs="Times New Roman"/>
          <w:b/>
          <w:color w:val="7030A0"/>
          <w:sz w:val="28"/>
          <w:szCs w:val="28"/>
        </w:rPr>
        <w:t xml:space="preserve"> </w:t>
      </w:r>
    </w:p>
    <w:p w:rsidR="007D559C" w:rsidRDefault="007D559C" w:rsidP="00C7609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7D559C" w:rsidRDefault="007D559C" w:rsidP="00C7609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D559C">
        <w:rPr>
          <w:rFonts w:ascii="Times New Roman" w:hAnsi="Times New Roman" w:cs="Times New Roman"/>
          <w:sz w:val="28"/>
          <w:szCs w:val="28"/>
        </w:rPr>
        <w:t xml:space="preserve">ОКТМО — </w:t>
      </w:r>
      <w:r w:rsidRPr="00D51CF9">
        <w:rPr>
          <w:rFonts w:ascii="Times New Roman" w:hAnsi="Times New Roman" w:cs="Times New Roman"/>
          <w:sz w:val="28"/>
          <w:szCs w:val="28"/>
        </w:rPr>
        <w:t>это общероссийский классификатор территорий муниципальных образований</w:t>
      </w:r>
      <w:r w:rsidR="007E5371">
        <w:rPr>
          <w:rFonts w:ascii="Times New Roman" w:hAnsi="Times New Roman" w:cs="Times New Roman"/>
          <w:sz w:val="28"/>
          <w:szCs w:val="28"/>
        </w:rPr>
        <w:t>. Служит для определения территориальной принадлежности налогоплательщика и присваивается Федеральной службы государственной статистики всем муниципальным образованиям.</w:t>
      </w:r>
    </w:p>
    <w:p w:rsidR="007E5371" w:rsidRDefault="007E5371" w:rsidP="007D5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 всех организаций и индивидуальных предпринимателей, зарегистрированных в качестве налогоплательщика в одном населенном пункте, ОКТМО будет идентичным.</w:t>
      </w:r>
    </w:p>
    <w:p w:rsidR="007E5371" w:rsidRDefault="007E5371" w:rsidP="007D5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ОКТМО должен состоять либо из 8, либо из 11 цифр: 8 – для городских образований, 11 – для населенных пунктов в составе муниципальных округов. </w:t>
      </w:r>
    </w:p>
    <w:p w:rsidR="00353A24" w:rsidRDefault="00353A24" w:rsidP="007D5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F3C61" w:rsidRPr="00D51CF9" w:rsidRDefault="00BF3C61" w:rsidP="007D5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CF9">
        <w:rPr>
          <w:rFonts w:ascii="Times New Roman" w:hAnsi="Times New Roman" w:cs="Times New Roman"/>
          <w:sz w:val="28"/>
          <w:szCs w:val="28"/>
        </w:rPr>
        <w:t>ОКТМО своей школы можно найти:</w:t>
      </w:r>
    </w:p>
    <w:p w:rsidR="00BF3C61" w:rsidRDefault="00BF3C61" w:rsidP="007D5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 учредительных документах;</w:t>
      </w:r>
    </w:p>
    <w:p w:rsidR="00BF3C61" w:rsidRDefault="00BF3C61" w:rsidP="007D5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посмотреть на официальном сайте школы в подразделе «Сведения об образовательной организации/Основные сведения»</w:t>
      </w:r>
      <w:r w:rsidR="00353A24">
        <w:rPr>
          <w:rFonts w:ascii="Times New Roman" w:hAnsi="Times New Roman" w:cs="Times New Roman"/>
          <w:sz w:val="28"/>
          <w:szCs w:val="28"/>
        </w:rPr>
        <w:t>;</w:t>
      </w:r>
    </w:p>
    <w:p w:rsidR="00BF3C61" w:rsidRDefault="00BF3C61" w:rsidP="007D5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найти по ИНН школы на сайте </w:t>
      </w:r>
      <w:hyperlink r:id="rId10" w:history="1">
        <w:r w:rsidRPr="00D51CF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Федерал</w:t>
        </w:r>
        <w:r w:rsidRPr="00D51CF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ь</w:t>
        </w:r>
        <w:r w:rsidRPr="00D51CF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ной службы государственной статистики</w:t>
        </w:r>
      </w:hyperlink>
      <w:r>
        <w:rPr>
          <w:rFonts w:ascii="Times New Roman" w:hAnsi="Times New Roman" w:cs="Times New Roman"/>
          <w:sz w:val="28"/>
          <w:szCs w:val="28"/>
        </w:rPr>
        <w:t>;</w:t>
      </w:r>
    </w:p>
    <w:p w:rsidR="00BF3C61" w:rsidRPr="00D51CF9" w:rsidRDefault="00BF3C61" w:rsidP="007D55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найти по ИНН или ОГРН школы через специальные электронные сервисы типа «</w:t>
      </w:r>
      <w:hyperlink r:id="rId11" w:history="1">
        <w:r w:rsidRPr="00D51CF9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</w:rPr>
          <w:t>Контур. Экстерн</w:t>
        </w:r>
      </w:hyperlink>
      <w:r w:rsidRPr="00D51CF9">
        <w:rPr>
          <w:rFonts w:ascii="Times New Roman" w:hAnsi="Times New Roman" w:cs="Times New Roman"/>
          <w:color w:val="000000" w:themeColor="text1"/>
          <w:sz w:val="28"/>
          <w:szCs w:val="28"/>
        </w:rPr>
        <w:t>».</w:t>
      </w:r>
    </w:p>
    <w:p w:rsidR="00C76098" w:rsidRPr="00D51CF9" w:rsidRDefault="00C76098" w:rsidP="007D559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E5371" w:rsidRDefault="00353A24" w:rsidP="007D5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CF9">
        <w:rPr>
          <w:rFonts w:ascii="Times New Roman" w:hAnsi="Times New Roman" w:cs="Times New Roman"/>
          <w:sz w:val="28"/>
          <w:szCs w:val="28"/>
        </w:rPr>
        <w:t>ОКТМО организатора питания можно также найти</w:t>
      </w:r>
      <w:r>
        <w:rPr>
          <w:rFonts w:ascii="Times New Roman" w:hAnsi="Times New Roman" w:cs="Times New Roman"/>
          <w:sz w:val="28"/>
          <w:szCs w:val="28"/>
        </w:rPr>
        <w:t>, зная его ИНН</w:t>
      </w:r>
      <w:r w:rsidR="00C760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через сайт Федеральной службы государственной статистики </w:t>
      </w:r>
      <w:r w:rsidR="00EB11D7">
        <w:rPr>
          <w:rFonts w:ascii="Times New Roman" w:hAnsi="Times New Roman" w:cs="Times New Roman"/>
          <w:sz w:val="28"/>
          <w:szCs w:val="28"/>
        </w:rPr>
        <w:t>либо «Контур. Экстерн».</w:t>
      </w:r>
    </w:p>
    <w:p w:rsidR="00EB11D7" w:rsidRDefault="00EB11D7" w:rsidP="007D5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Чтобы узнать ИНН, ОГРН, ОКТМО</w:t>
      </w:r>
      <w:r w:rsidR="00C7609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76098">
        <w:rPr>
          <w:rFonts w:ascii="Times New Roman" w:hAnsi="Times New Roman" w:cs="Times New Roman"/>
          <w:sz w:val="28"/>
          <w:szCs w:val="28"/>
        </w:rPr>
        <w:t xml:space="preserve">фактический адрес </w:t>
      </w:r>
      <w:r>
        <w:rPr>
          <w:rFonts w:ascii="Times New Roman" w:hAnsi="Times New Roman" w:cs="Times New Roman"/>
          <w:sz w:val="28"/>
          <w:szCs w:val="28"/>
        </w:rPr>
        <w:t>и другие реквизиты организатора питания, вы можете запросить у него справку</w:t>
      </w:r>
      <w:r w:rsidR="00C76098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актуальными с реквизитами в свободной форме. </w:t>
      </w:r>
    </w:p>
    <w:p w:rsidR="00EB11D7" w:rsidRPr="00D51CF9" w:rsidRDefault="00EB11D7" w:rsidP="007D5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11D7" w:rsidRDefault="00EB11D7" w:rsidP="007D5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51CF9">
        <w:rPr>
          <w:rFonts w:ascii="Times New Roman" w:hAnsi="Times New Roman" w:cs="Times New Roman"/>
          <w:sz w:val="28"/>
          <w:szCs w:val="28"/>
        </w:rPr>
        <w:t>Ниже представлены коды ОКТМО для всех территорий</w:t>
      </w:r>
      <w:r>
        <w:rPr>
          <w:rFonts w:ascii="Times New Roman" w:hAnsi="Times New Roman" w:cs="Times New Roman"/>
          <w:sz w:val="28"/>
          <w:szCs w:val="28"/>
        </w:rPr>
        <w:t xml:space="preserve">, школы которых относятся </w:t>
      </w:r>
      <w:r w:rsidR="00CA0EF3">
        <w:rPr>
          <w:rFonts w:ascii="Times New Roman" w:hAnsi="Times New Roman" w:cs="Times New Roman"/>
          <w:sz w:val="28"/>
          <w:szCs w:val="28"/>
        </w:rPr>
        <w:t>к г. Красноярску:</w:t>
      </w:r>
    </w:p>
    <w:p w:rsidR="00CA0EF3" w:rsidRDefault="00CA0EF3" w:rsidP="007D5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CA0EF3" w:rsidRPr="007D559C" w:rsidTr="00291708">
        <w:trPr>
          <w:trHeight w:val="497"/>
          <w:tblHeader/>
        </w:trPr>
        <w:tc>
          <w:tcPr>
            <w:tcW w:w="4672" w:type="dxa"/>
          </w:tcPr>
          <w:p w:rsidR="00CA0EF3" w:rsidRPr="007E5371" w:rsidRDefault="00CA0EF3" w:rsidP="00CA0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371">
              <w:rPr>
                <w:rFonts w:ascii="Times New Roman" w:hAnsi="Times New Roman" w:cs="Times New Roman"/>
                <w:b/>
                <w:sz w:val="28"/>
                <w:szCs w:val="28"/>
              </w:rPr>
              <w:t>Населенный пункт</w:t>
            </w:r>
          </w:p>
        </w:tc>
        <w:tc>
          <w:tcPr>
            <w:tcW w:w="4673" w:type="dxa"/>
          </w:tcPr>
          <w:p w:rsidR="00CA0EF3" w:rsidRPr="007E5371" w:rsidRDefault="00CA0EF3" w:rsidP="00CA0EF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E5371">
              <w:rPr>
                <w:rFonts w:ascii="Times New Roman" w:hAnsi="Times New Roman" w:cs="Times New Roman"/>
                <w:b/>
                <w:sz w:val="28"/>
                <w:szCs w:val="28"/>
              </w:rPr>
              <w:t>ОКТМО</w:t>
            </w:r>
          </w:p>
        </w:tc>
      </w:tr>
      <w:tr w:rsidR="00CA0EF3" w:rsidRPr="007D559C" w:rsidTr="00AE5320">
        <w:tc>
          <w:tcPr>
            <w:tcW w:w="4672" w:type="dxa"/>
          </w:tcPr>
          <w:p w:rsidR="00CA0EF3" w:rsidRPr="007D559C" w:rsidRDefault="002B0870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CA0EF3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CA0EF3" w:rsidRPr="007D559C">
              <w:rPr>
                <w:rFonts w:ascii="Times New Roman" w:hAnsi="Times New Roman" w:cs="Times New Roman"/>
                <w:sz w:val="28"/>
                <w:szCs w:val="28"/>
              </w:rPr>
              <w:t>Красноярск</w:t>
            </w:r>
          </w:p>
        </w:tc>
        <w:tc>
          <w:tcPr>
            <w:tcW w:w="4673" w:type="dxa"/>
          </w:tcPr>
          <w:p w:rsidR="00CA0EF3" w:rsidRPr="007D559C" w:rsidRDefault="00CA0EF3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59C">
              <w:rPr>
                <w:rFonts w:ascii="Times New Roman" w:hAnsi="Times New Roman" w:cs="Times New Roman"/>
                <w:sz w:val="28"/>
                <w:szCs w:val="28"/>
              </w:rPr>
              <w:t>04701000001</w:t>
            </w:r>
          </w:p>
        </w:tc>
      </w:tr>
      <w:tr w:rsidR="00CA0EF3" w:rsidRPr="007D559C" w:rsidTr="00AE5320">
        <w:tc>
          <w:tcPr>
            <w:tcW w:w="4672" w:type="dxa"/>
          </w:tcPr>
          <w:p w:rsidR="00CA0EF3" w:rsidRPr="007D559C" w:rsidRDefault="00CA0EF3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гп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D559C">
              <w:rPr>
                <w:rFonts w:ascii="Times New Roman" w:hAnsi="Times New Roman" w:cs="Times New Roman"/>
                <w:sz w:val="28"/>
                <w:szCs w:val="28"/>
              </w:rPr>
              <w:t>Березовка</w:t>
            </w:r>
          </w:p>
        </w:tc>
        <w:tc>
          <w:tcPr>
            <w:tcW w:w="4673" w:type="dxa"/>
          </w:tcPr>
          <w:p w:rsidR="00CA0EF3" w:rsidRPr="007D559C" w:rsidRDefault="00CA0EF3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59C">
              <w:rPr>
                <w:rFonts w:ascii="Times New Roman" w:hAnsi="Times New Roman" w:cs="Times New Roman"/>
                <w:sz w:val="28"/>
                <w:szCs w:val="28"/>
              </w:rPr>
              <w:t>04701000052</w:t>
            </w:r>
          </w:p>
        </w:tc>
      </w:tr>
      <w:tr w:rsidR="00CA0EF3" w:rsidRPr="007D559C" w:rsidTr="00AE5320">
        <w:tc>
          <w:tcPr>
            <w:tcW w:w="4672" w:type="dxa"/>
          </w:tcPr>
          <w:p w:rsidR="00CA0EF3" w:rsidRPr="007D559C" w:rsidRDefault="00CA0EF3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7D559C">
              <w:rPr>
                <w:rFonts w:ascii="Times New Roman" w:hAnsi="Times New Roman" w:cs="Times New Roman"/>
                <w:sz w:val="28"/>
                <w:szCs w:val="28"/>
              </w:rPr>
              <w:t>Арейское</w:t>
            </w:r>
            <w:proofErr w:type="spellEnd"/>
          </w:p>
        </w:tc>
        <w:tc>
          <w:tcPr>
            <w:tcW w:w="4673" w:type="dxa"/>
          </w:tcPr>
          <w:p w:rsidR="00CA0EF3" w:rsidRPr="007D559C" w:rsidRDefault="00CA0EF3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59C">
              <w:rPr>
                <w:rFonts w:ascii="Times New Roman" w:hAnsi="Times New Roman" w:cs="Times New Roman"/>
                <w:sz w:val="28"/>
                <w:szCs w:val="28"/>
              </w:rPr>
              <w:t>04701000102</w:t>
            </w:r>
          </w:p>
        </w:tc>
      </w:tr>
      <w:tr w:rsidR="00CA0EF3" w:rsidRPr="007D559C" w:rsidTr="00AE5320">
        <w:tc>
          <w:tcPr>
            <w:tcW w:w="4672" w:type="dxa"/>
          </w:tcPr>
          <w:p w:rsidR="00CA0EF3" w:rsidRPr="007D559C" w:rsidRDefault="00CA0EF3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Pr="007D559C">
              <w:rPr>
                <w:rFonts w:ascii="Times New Roman" w:hAnsi="Times New Roman" w:cs="Times New Roman"/>
                <w:sz w:val="28"/>
                <w:szCs w:val="28"/>
              </w:rPr>
              <w:t>Э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Pr="007D559C">
              <w:rPr>
                <w:rFonts w:ascii="Times New Roman" w:hAnsi="Times New Roman" w:cs="Times New Roman"/>
                <w:sz w:val="28"/>
                <w:szCs w:val="28"/>
              </w:rPr>
              <w:t>ита</w:t>
            </w:r>
          </w:p>
        </w:tc>
        <w:tc>
          <w:tcPr>
            <w:tcW w:w="4673" w:type="dxa"/>
          </w:tcPr>
          <w:p w:rsidR="00CA0EF3" w:rsidRPr="007D559C" w:rsidRDefault="00CA0EF3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59C">
              <w:rPr>
                <w:rFonts w:ascii="Times New Roman" w:hAnsi="Times New Roman" w:cs="Times New Roman"/>
                <w:sz w:val="28"/>
                <w:szCs w:val="28"/>
              </w:rPr>
              <w:t>04701000111</w:t>
            </w:r>
          </w:p>
        </w:tc>
      </w:tr>
      <w:tr w:rsidR="00CA0EF3" w:rsidRPr="007D559C" w:rsidTr="00AE5320">
        <w:tc>
          <w:tcPr>
            <w:tcW w:w="4672" w:type="dxa"/>
          </w:tcPr>
          <w:p w:rsidR="00CA0EF3" w:rsidRPr="007D559C" w:rsidRDefault="00CA0EF3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п. С</w:t>
            </w:r>
            <w:r w:rsidRPr="007D559C">
              <w:rPr>
                <w:rFonts w:ascii="Times New Roman" w:hAnsi="Times New Roman" w:cs="Times New Roman"/>
                <w:sz w:val="28"/>
                <w:szCs w:val="28"/>
              </w:rPr>
              <w:t>олонцы</w:t>
            </w:r>
          </w:p>
        </w:tc>
        <w:tc>
          <w:tcPr>
            <w:tcW w:w="4673" w:type="dxa"/>
          </w:tcPr>
          <w:p w:rsidR="00CA0EF3" w:rsidRPr="007D559C" w:rsidRDefault="00CA0EF3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59C">
              <w:rPr>
                <w:rFonts w:ascii="Times New Roman" w:hAnsi="Times New Roman" w:cs="Times New Roman"/>
                <w:sz w:val="28"/>
                <w:szCs w:val="28"/>
              </w:rPr>
              <w:t>04701000110</w:t>
            </w:r>
          </w:p>
        </w:tc>
      </w:tr>
      <w:tr w:rsidR="00CA0EF3" w:rsidRPr="007D559C" w:rsidTr="00AE5320">
        <w:tc>
          <w:tcPr>
            <w:tcW w:w="4672" w:type="dxa"/>
          </w:tcPr>
          <w:p w:rsidR="00CA0EF3" w:rsidRPr="007D559C" w:rsidRDefault="00CA0EF3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proofErr w:type="spellStart"/>
            <w:r w:rsidRPr="007D559C">
              <w:rPr>
                <w:rFonts w:ascii="Times New Roman" w:hAnsi="Times New Roman" w:cs="Times New Roman"/>
                <w:sz w:val="28"/>
                <w:szCs w:val="28"/>
              </w:rPr>
              <w:t>Минино</w:t>
            </w:r>
            <w:proofErr w:type="spellEnd"/>
          </w:p>
        </w:tc>
        <w:tc>
          <w:tcPr>
            <w:tcW w:w="4673" w:type="dxa"/>
          </w:tcPr>
          <w:p w:rsidR="00CA0EF3" w:rsidRPr="007D559C" w:rsidRDefault="00CA0EF3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59C">
              <w:rPr>
                <w:rFonts w:ascii="Times New Roman" w:hAnsi="Times New Roman" w:cs="Times New Roman"/>
                <w:sz w:val="28"/>
                <w:szCs w:val="28"/>
              </w:rPr>
              <w:t>04701000108</w:t>
            </w:r>
          </w:p>
        </w:tc>
      </w:tr>
      <w:tr w:rsidR="00CA0EF3" w:rsidRPr="007D559C" w:rsidTr="00AE5320">
        <w:tc>
          <w:tcPr>
            <w:tcW w:w="4672" w:type="dxa"/>
          </w:tcPr>
          <w:p w:rsidR="00CA0EF3" w:rsidRPr="007D559C" w:rsidRDefault="00CA0EF3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с. </w:t>
            </w:r>
            <w:proofErr w:type="spellStart"/>
            <w:r w:rsidRPr="007D559C">
              <w:rPr>
                <w:rFonts w:ascii="Times New Roman" w:hAnsi="Times New Roman" w:cs="Times New Roman"/>
                <w:sz w:val="28"/>
                <w:szCs w:val="28"/>
              </w:rPr>
              <w:t>Дрокино</w:t>
            </w:r>
            <w:proofErr w:type="spellEnd"/>
          </w:p>
        </w:tc>
        <w:tc>
          <w:tcPr>
            <w:tcW w:w="4673" w:type="dxa"/>
          </w:tcPr>
          <w:p w:rsidR="00CA0EF3" w:rsidRPr="007D559C" w:rsidRDefault="00CA0EF3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59C">
              <w:rPr>
                <w:rFonts w:ascii="Times New Roman" w:hAnsi="Times New Roman" w:cs="Times New Roman"/>
                <w:sz w:val="28"/>
                <w:szCs w:val="28"/>
              </w:rPr>
              <w:t>04701000104</w:t>
            </w:r>
          </w:p>
        </w:tc>
      </w:tr>
      <w:tr w:rsidR="00CA0EF3" w:rsidRPr="007D559C" w:rsidTr="00AE5320">
        <w:tc>
          <w:tcPr>
            <w:tcW w:w="4672" w:type="dxa"/>
          </w:tcPr>
          <w:p w:rsidR="00CA0EF3" w:rsidRPr="007D559C" w:rsidRDefault="00CA0EF3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п. </w:t>
            </w:r>
            <w:r w:rsidRPr="007D559C">
              <w:rPr>
                <w:rFonts w:ascii="Times New Roman" w:hAnsi="Times New Roman" w:cs="Times New Roman"/>
                <w:sz w:val="28"/>
                <w:szCs w:val="28"/>
              </w:rPr>
              <w:t xml:space="preserve">Каменный Яр </w:t>
            </w:r>
          </w:p>
        </w:tc>
        <w:tc>
          <w:tcPr>
            <w:tcW w:w="4673" w:type="dxa"/>
          </w:tcPr>
          <w:p w:rsidR="00CA0EF3" w:rsidRPr="007D559C" w:rsidRDefault="00CA0EF3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D559C">
              <w:rPr>
                <w:rFonts w:ascii="Times New Roman" w:hAnsi="Times New Roman" w:cs="Times New Roman"/>
                <w:sz w:val="28"/>
                <w:szCs w:val="28"/>
              </w:rPr>
              <w:t>04701000105</w:t>
            </w:r>
          </w:p>
        </w:tc>
      </w:tr>
      <w:tr w:rsidR="00CA0EF3" w:rsidRPr="007D559C" w:rsidTr="00AE5320">
        <w:tc>
          <w:tcPr>
            <w:tcW w:w="4672" w:type="dxa"/>
          </w:tcPr>
          <w:p w:rsidR="00CA0EF3" w:rsidRDefault="00CA0EF3" w:rsidP="002A61C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 </w:t>
            </w:r>
            <w:proofErr w:type="spellStart"/>
            <w:r w:rsidR="002A61C9">
              <w:rPr>
                <w:rFonts w:ascii="Times New Roman" w:hAnsi="Times New Roman" w:cs="Times New Roman"/>
                <w:sz w:val="28"/>
                <w:szCs w:val="28"/>
              </w:rPr>
              <w:t>Минино</w:t>
            </w:r>
            <w:proofErr w:type="spellEnd"/>
          </w:p>
        </w:tc>
        <w:tc>
          <w:tcPr>
            <w:tcW w:w="4673" w:type="dxa"/>
          </w:tcPr>
          <w:p w:rsidR="00CA0EF3" w:rsidRPr="007D559C" w:rsidRDefault="002A61C9" w:rsidP="00CA0E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61C9">
              <w:rPr>
                <w:rFonts w:ascii="Times New Roman" w:hAnsi="Times New Roman" w:cs="Times New Roman"/>
                <w:sz w:val="28"/>
                <w:szCs w:val="28"/>
              </w:rPr>
              <w:t>04701000107</w:t>
            </w:r>
          </w:p>
        </w:tc>
      </w:tr>
    </w:tbl>
    <w:p w:rsidR="00CA0EF3" w:rsidRDefault="00CA0EF3" w:rsidP="007D559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F3021" w:rsidRDefault="002F3021" w:rsidP="008153F4">
      <w:pPr>
        <w:pStyle w:val="1"/>
        <w:spacing w:before="0" w:line="240" w:lineRule="auto"/>
        <w:rPr>
          <w:rFonts w:ascii="Times New Roman" w:hAnsi="Times New Roman" w:cs="Times New Roman"/>
          <w:b/>
          <w:color w:val="7030A0"/>
          <w:sz w:val="28"/>
          <w:szCs w:val="28"/>
        </w:rPr>
      </w:pPr>
      <w:bookmarkStart w:id="5" w:name="_Toc228267892"/>
      <w:r w:rsidRPr="002F3021">
        <w:rPr>
          <w:rFonts w:ascii="Times New Roman" w:hAnsi="Times New Roman" w:cs="Times New Roman"/>
          <w:b/>
          <w:color w:val="7030A0"/>
          <w:sz w:val="28"/>
          <w:szCs w:val="28"/>
        </w:rPr>
        <w:t>4. Актуализация и управление статусом форм</w:t>
      </w:r>
      <w:bookmarkEnd w:id="5"/>
    </w:p>
    <w:p w:rsidR="007D559C" w:rsidRDefault="007D559C" w:rsidP="008153F4">
      <w:pPr>
        <w:spacing w:after="0" w:line="240" w:lineRule="auto"/>
      </w:pPr>
    </w:p>
    <w:p w:rsidR="003A3B91" w:rsidRPr="003A3B91" w:rsidRDefault="003A3B91" w:rsidP="008153F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b/>
          <w:sz w:val="28"/>
          <w:szCs w:val="28"/>
        </w:rPr>
        <w:t>Чтобы завершить</w:t>
      </w:r>
      <w:r w:rsidRPr="003A3B91">
        <w:rPr>
          <w:rFonts w:ascii="Times New Roman" w:hAnsi="Times New Roman" w:cs="Times New Roman"/>
          <w:sz w:val="28"/>
          <w:szCs w:val="28"/>
        </w:rPr>
        <w:t xml:space="preserve"> </w:t>
      </w:r>
      <w:r w:rsidRPr="003A3B91">
        <w:rPr>
          <w:rFonts w:ascii="Times New Roman" w:hAnsi="Times New Roman" w:cs="Times New Roman"/>
          <w:b/>
          <w:sz w:val="28"/>
          <w:szCs w:val="28"/>
        </w:rPr>
        <w:t>проект</w:t>
      </w:r>
      <w:r w:rsidRPr="003A3B91">
        <w:rPr>
          <w:rFonts w:ascii="Times New Roman" w:hAnsi="Times New Roman" w:cs="Times New Roman"/>
          <w:sz w:val="28"/>
          <w:szCs w:val="28"/>
        </w:rPr>
        <w:t>: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1. Зайдите в раздел «Мониторинги</w:t>
      </w:r>
      <w:r w:rsidR="00D51CF9">
        <w:rPr>
          <w:rFonts w:ascii="Times New Roman" w:hAnsi="Times New Roman" w:cs="Times New Roman"/>
          <w:sz w:val="28"/>
          <w:szCs w:val="28"/>
        </w:rPr>
        <w:t>/</w:t>
      </w:r>
      <w:r w:rsidRPr="003A3B91">
        <w:rPr>
          <w:rFonts w:ascii="Times New Roman" w:hAnsi="Times New Roman" w:cs="Times New Roman"/>
          <w:sz w:val="28"/>
          <w:szCs w:val="28"/>
        </w:rPr>
        <w:t>Все Проекты»;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2. Перейдите на страницу нужного проекта, выбрав его из списка всех проектов в разделе «Мониторинги»;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3. На странице проекта найдите в правом верхнем углу иконку с изображением карандаша, щелкните по ней, чтобы открыть окно «Управление статусом и завершение проекта»;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4. Далее в окне «Управление статусом и завершение проекта» выберите статус «Завершен» и нажмите сохранить.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b/>
          <w:sz w:val="28"/>
          <w:szCs w:val="28"/>
        </w:rPr>
        <w:t>Чтобы ежемесячно актуализировать данные</w:t>
      </w:r>
      <w:r w:rsidRPr="003A3B91">
        <w:rPr>
          <w:rFonts w:ascii="Times New Roman" w:hAnsi="Times New Roman" w:cs="Times New Roman"/>
          <w:sz w:val="28"/>
          <w:szCs w:val="28"/>
        </w:rPr>
        <w:t xml:space="preserve"> до 15:00 по московскому времени 5 числа: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1. Зайдите в раздел «Мониторинги</w:t>
      </w:r>
      <w:r w:rsidR="00D51CF9">
        <w:rPr>
          <w:rFonts w:ascii="Times New Roman" w:hAnsi="Times New Roman" w:cs="Times New Roman"/>
          <w:sz w:val="28"/>
          <w:szCs w:val="28"/>
        </w:rPr>
        <w:t>/</w:t>
      </w:r>
      <w:r w:rsidRPr="003A3B91">
        <w:rPr>
          <w:rFonts w:ascii="Times New Roman" w:hAnsi="Times New Roman" w:cs="Times New Roman"/>
          <w:sz w:val="28"/>
          <w:szCs w:val="28"/>
        </w:rPr>
        <w:t>Все Проекты»;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2. Перейдите на страницу проекта, выбрав его из списка всех проектов в разделе «Мониторинги»;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lastRenderedPageBreak/>
        <w:t>3. На станице проекта найдите в правом верхнем углу иконку с изображением карандаша, щелкните по ней, чтобы открыть окно «Управление статусом и завершение проекта»;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4. Далее в окне «Управление статусом и завершение проекта» выберите статус «В работе» и нажмите сохранить;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5. Актуализируйте данные в форме проекта;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6. После актуализации таким же образом поменяйте в окне «Управление статусом и завершение проекта» статус «В работе» на статус «Завершен».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b/>
          <w:sz w:val="28"/>
          <w:szCs w:val="28"/>
        </w:rPr>
        <w:t>Чтобы выгрузить завершенный проект</w:t>
      </w:r>
      <w:r w:rsidRPr="003A3B91">
        <w:rPr>
          <w:rFonts w:ascii="Times New Roman" w:hAnsi="Times New Roman" w:cs="Times New Roman"/>
          <w:sz w:val="28"/>
          <w:szCs w:val="28"/>
        </w:rPr>
        <w:t xml:space="preserve"> (например, для подписания и направления утвержденной и подписанной формы по электронной почте специалисту Центра по сопровождению питания):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1. Зайдите в раздел «Мониторинги</w:t>
      </w:r>
      <w:r w:rsidR="00D51CF9">
        <w:rPr>
          <w:rFonts w:ascii="Times New Roman" w:hAnsi="Times New Roman" w:cs="Times New Roman"/>
          <w:sz w:val="28"/>
          <w:szCs w:val="28"/>
        </w:rPr>
        <w:t>/</w:t>
      </w:r>
      <w:r w:rsidRPr="003A3B91">
        <w:rPr>
          <w:rFonts w:ascii="Times New Roman" w:hAnsi="Times New Roman" w:cs="Times New Roman"/>
          <w:sz w:val="28"/>
          <w:szCs w:val="28"/>
        </w:rPr>
        <w:t>Все Проекты»;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2. Перейдите на страницу проекта, выбрав его из списка всех проектов в разделе «Мониторинги»;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3. На странице проекта найдите в правом верхнем углу иконку с изображением листа с кружком, которая называется «Функции проекта»;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 xml:space="preserve">3. Щелкните по иконке «Функции проекта» и выберите нужный формат загрузки – </w:t>
      </w:r>
      <w:r w:rsidRPr="003A3B91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3A3B91">
        <w:rPr>
          <w:rFonts w:ascii="Times New Roman" w:hAnsi="Times New Roman" w:cs="Times New Roman"/>
          <w:sz w:val="28"/>
          <w:szCs w:val="28"/>
        </w:rPr>
        <w:t xml:space="preserve"> или </w:t>
      </w:r>
      <w:r w:rsidRPr="003A3B91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3A3B91">
        <w:rPr>
          <w:rFonts w:ascii="Times New Roman" w:hAnsi="Times New Roman" w:cs="Times New Roman"/>
          <w:sz w:val="28"/>
          <w:szCs w:val="28"/>
        </w:rPr>
        <w:t>.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 xml:space="preserve">Обратите, пожалуйста, внимание! По состоянию на 24 апреля 2026 г. форма паспортизации в формате </w:t>
      </w:r>
      <w:r w:rsidRPr="003A3B91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3A3B91">
        <w:rPr>
          <w:rFonts w:ascii="Times New Roman" w:hAnsi="Times New Roman" w:cs="Times New Roman"/>
          <w:sz w:val="28"/>
          <w:szCs w:val="28"/>
        </w:rPr>
        <w:t xml:space="preserve"> выгружалась некорректно, с обрезкой последних столбцов таблицы. Поэтому до момента решения данной технической проблемы разработчиками Системы, рекомендуемый формат выгрузки – </w:t>
      </w:r>
      <w:r w:rsidRPr="003A3B91">
        <w:rPr>
          <w:rFonts w:ascii="Times New Roman" w:hAnsi="Times New Roman" w:cs="Times New Roman"/>
          <w:sz w:val="28"/>
          <w:szCs w:val="28"/>
          <w:lang w:val="en-US"/>
        </w:rPr>
        <w:t>Excel</w:t>
      </w:r>
      <w:r w:rsidRPr="003A3B91">
        <w:rPr>
          <w:rFonts w:ascii="Times New Roman" w:hAnsi="Times New Roman" w:cs="Times New Roman"/>
          <w:sz w:val="28"/>
          <w:szCs w:val="28"/>
        </w:rPr>
        <w:t>.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b/>
          <w:sz w:val="28"/>
          <w:szCs w:val="28"/>
        </w:rPr>
        <w:t>Отслеживать вне вносимые в проект изменения</w:t>
      </w:r>
      <w:r w:rsidRPr="003A3B91">
        <w:rPr>
          <w:rFonts w:ascii="Times New Roman" w:hAnsi="Times New Roman" w:cs="Times New Roman"/>
          <w:sz w:val="28"/>
          <w:szCs w:val="28"/>
        </w:rPr>
        <w:t xml:space="preserve">, просматривать все предыдущие версии и при необходимости делать возврат к нужным версиям </w:t>
      </w:r>
      <w:r w:rsidRPr="00D51CF9">
        <w:rPr>
          <w:rFonts w:ascii="Times New Roman" w:hAnsi="Times New Roman" w:cs="Times New Roman"/>
          <w:sz w:val="28"/>
          <w:szCs w:val="28"/>
        </w:rPr>
        <w:t xml:space="preserve">возможно </w:t>
      </w:r>
      <w:r w:rsidRPr="003A3B91">
        <w:rPr>
          <w:rFonts w:ascii="Times New Roman" w:hAnsi="Times New Roman" w:cs="Times New Roman"/>
          <w:sz w:val="28"/>
          <w:szCs w:val="28"/>
        </w:rPr>
        <w:t>с помощью функции «История изменений и возврат к предыдущим версиям». Для этого: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1. Зайдите в раздел «Мониторинги</w:t>
      </w:r>
      <w:r w:rsidR="00D51CF9">
        <w:rPr>
          <w:rFonts w:ascii="Times New Roman" w:hAnsi="Times New Roman" w:cs="Times New Roman"/>
          <w:sz w:val="28"/>
          <w:szCs w:val="28"/>
        </w:rPr>
        <w:t>/</w:t>
      </w:r>
      <w:r w:rsidRPr="003A3B91">
        <w:rPr>
          <w:rFonts w:ascii="Times New Roman" w:hAnsi="Times New Roman" w:cs="Times New Roman"/>
          <w:sz w:val="28"/>
          <w:szCs w:val="28"/>
        </w:rPr>
        <w:t>Все Проекты»;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2. Перейдите на страницу проекта, выбрав его из списка всех проектов в разделе «Мониторинги»;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3. На странице проекта найдите в правом верхнем углу иконку с изображением круглой стрелки и щелкните по ней, чтобы перейти в окно «Управление версиями»;</w:t>
      </w:r>
    </w:p>
    <w:p w:rsidR="003A3B91" w:rsidRPr="003A3B91" w:rsidRDefault="003A3B91" w:rsidP="003A3B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3B91">
        <w:rPr>
          <w:rFonts w:ascii="Times New Roman" w:hAnsi="Times New Roman" w:cs="Times New Roman"/>
          <w:sz w:val="28"/>
          <w:szCs w:val="28"/>
        </w:rPr>
        <w:t>2. В окне «Управление версиями», чтобы просмотреть нужную версию, найдите ее в списке версий и щелкните на 2 стрелки справа от версии.</w:t>
      </w:r>
    </w:p>
    <w:p w:rsidR="00473B14" w:rsidRPr="00473B14" w:rsidRDefault="00473B14" w:rsidP="00473B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9332A" w:rsidRDefault="0079332A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3B14" w:rsidRDefault="00473B14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3B14" w:rsidRDefault="00473B14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3B14" w:rsidRDefault="00473B14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473B14" w:rsidRDefault="00473B14" w:rsidP="007D559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C68D6" w:rsidRDefault="009C68D6" w:rsidP="007D559C">
      <w:pPr>
        <w:spacing w:after="0" w:line="240" w:lineRule="auto"/>
      </w:pPr>
    </w:p>
    <w:sectPr w:rsidR="009C68D6" w:rsidSect="00CE433A">
      <w:footerReference w:type="default" r:id="rId12"/>
      <w:pgSz w:w="11906" w:h="16838"/>
      <w:pgMar w:top="1134" w:right="850" w:bottom="1134" w:left="1701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C6B8F" w:rsidRDefault="009C6B8F" w:rsidP="00CE433A">
      <w:pPr>
        <w:spacing w:after="0" w:line="240" w:lineRule="auto"/>
      </w:pPr>
      <w:r>
        <w:separator/>
      </w:r>
    </w:p>
  </w:endnote>
  <w:endnote w:type="continuationSeparator" w:id="0">
    <w:p w:rsidR="009C6B8F" w:rsidRDefault="009C6B8F" w:rsidP="00CE43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5320" w:rsidRDefault="00AE5320">
    <w:pPr>
      <w:pStyle w:val="a8"/>
      <w:jc w:val="right"/>
    </w:pPr>
    <w:r>
      <w:t xml:space="preserve"> </w:t>
    </w:r>
    <w:sdt>
      <w:sdtPr>
        <w:id w:val="-889110155"/>
        <w:docPartObj>
          <w:docPartGallery w:val="Page Numbers (Bottom of Page)"/>
          <w:docPartUnique/>
        </w:docPartObj>
      </w:sdtPr>
      <w:sdtContent>
        <w:r>
          <w:fldChar w:fldCharType="begin"/>
        </w:r>
        <w:r>
          <w:instrText>PAGE   \* MERGEFORMAT</w:instrText>
        </w:r>
        <w:r>
          <w:fldChar w:fldCharType="separate"/>
        </w:r>
        <w:r w:rsidR="00BE2BDB">
          <w:rPr>
            <w:noProof/>
          </w:rPr>
          <w:t>8</w:t>
        </w:r>
        <w:r>
          <w:fldChar w:fldCharType="end"/>
        </w:r>
      </w:sdtContent>
    </w:sdt>
  </w:p>
  <w:p w:rsidR="00AE5320" w:rsidRDefault="00AE5320" w:rsidP="002F3021">
    <w:pPr>
      <w:pStyle w:val="a8"/>
    </w:pPr>
    <w:r>
      <w:rPr>
        <w:rFonts w:cstheme="minorHAnsi"/>
      </w:rPr>
      <w:t>© Швайко В.В., 2026 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C6B8F" w:rsidRDefault="009C6B8F" w:rsidP="00CE433A">
      <w:pPr>
        <w:spacing w:after="0" w:line="240" w:lineRule="auto"/>
      </w:pPr>
      <w:r>
        <w:separator/>
      </w:r>
    </w:p>
  </w:footnote>
  <w:footnote w:type="continuationSeparator" w:id="0">
    <w:p w:rsidR="009C6B8F" w:rsidRDefault="009C6B8F" w:rsidP="00CE43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27871"/>
    <w:multiLevelType w:val="hybridMultilevel"/>
    <w:tmpl w:val="B8AE8F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96785F"/>
    <w:multiLevelType w:val="hybridMultilevel"/>
    <w:tmpl w:val="E320DEC8"/>
    <w:lvl w:ilvl="0" w:tplc="0CC2DEE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3020C1"/>
    <w:multiLevelType w:val="hybridMultilevel"/>
    <w:tmpl w:val="7B222C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2480"/>
    <w:rsid w:val="00035D38"/>
    <w:rsid w:val="00104E1D"/>
    <w:rsid w:val="00111A53"/>
    <w:rsid w:val="00190328"/>
    <w:rsid w:val="001B5849"/>
    <w:rsid w:val="00291708"/>
    <w:rsid w:val="002A20FC"/>
    <w:rsid w:val="002A61C9"/>
    <w:rsid w:val="002B0870"/>
    <w:rsid w:val="002D4397"/>
    <w:rsid w:val="002D5652"/>
    <w:rsid w:val="002F3021"/>
    <w:rsid w:val="0030283A"/>
    <w:rsid w:val="0031579F"/>
    <w:rsid w:val="003330E4"/>
    <w:rsid w:val="00353A24"/>
    <w:rsid w:val="00385B7C"/>
    <w:rsid w:val="0039176A"/>
    <w:rsid w:val="003A3B91"/>
    <w:rsid w:val="003E407A"/>
    <w:rsid w:val="00421A58"/>
    <w:rsid w:val="00473B14"/>
    <w:rsid w:val="004B4CE2"/>
    <w:rsid w:val="004C3390"/>
    <w:rsid w:val="004C4071"/>
    <w:rsid w:val="00552959"/>
    <w:rsid w:val="005A35E5"/>
    <w:rsid w:val="005C6654"/>
    <w:rsid w:val="00606127"/>
    <w:rsid w:val="00612B97"/>
    <w:rsid w:val="00624339"/>
    <w:rsid w:val="00666D96"/>
    <w:rsid w:val="006A1F32"/>
    <w:rsid w:val="006C40C9"/>
    <w:rsid w:val="006D7DE3"/>
    <w:rsid w:val="00747BE9"/>
    <w:rsid w:val="00775CBC"/>
    <w:rsid w:val="0079332A"/>
    <w:rsid w:val="007D559C"/>
    <w:rsid w:val="007E5371"/>
    <w:rsid w:val="007F3CEE"/>
    <w:rsid w:val="007F5CBD"/>
    <w:rsid w:val="007F7CF6"/>
    <w:rsid w:val="008153F4"/>
    <w:rsid w:val="008315EB"/>
    <w:rsid w:val="008367A4"/>
    <w:rsid w:val="00841F71"/>
    <w:rsid w:val="00872DDF"/>
    <w:rsid w:val="008D7336"/>
    <w:rsid w:val="008E1868"/>
    <w:rsid w:val="00930CD8"/>
    <w:rsid w:val="00972C1D"/>
    <w:rsid w:val="009C68D6"/>
    <w:rsid w:val="009C6B8F"/>
    <w:rsid w:val="00A0133C"/>
    <w:rsid w:val="00A13005"/>
    <w:rsid w:val="00A36CCD"/>
    <w:rsid w:val="00A76667"/>
    <w:rsid w:val="00AE5320"/>
    <w:rsid w:val="00B42CB3"/>
    <w:rsid w:val="00B56FF8"/>
    <w:rsid w:val="00B83C56"/>
    <w:rsid w:val="00BB7C19"/>
    <w:rsid w:val="00BC267B"/>
    <w:rsid w:val="00BE2BDB"/>
    <w:rsid w:val="00BF3C61"/>
    <w:rsid w:val="00C2420C"/>
    <w:rsid w:val="00C41BAC"/>
    <w:rsid w:val="00C65737"/>
    <w:rsid w:val="00C76098"/>
    <w:rsid w:val="00C93BE9"/>
    <w:rsid w:val="00C961D2"/>
    <w:rsid w:val="00CA0EF3"/>
    <w:rsid w:val="00CC0CFE"/>
    <w:rsid w:val="00CE433A"/>
    <w:rsid w:val="00CE6B1A"/>
    <w:rsid w:val="00D245EF"/>
    <w:rsid w:val="00D2798D"/>
    <w:rsid w:val="00D51CF9"/>
    <w:rsid w:val="00DB2BA8"/>
    <w:rsid w:val="00DC79D4"/>
    <w:rsid w:val="00E233A5"/>
    <w:rsid w:val="00E31170"/>
    <w:rsid w:val="00E35F5A"/>
    <w:rsid w:val="00E63631"/>
    <w:rsid w:val="00E96117"/>
    <w:rsid w:val="00EB11D7"/>
    <w:rsid w:val="00EB2480"/>
    <w:rsid w:val="00EB503A"/>
    <w:rsid w:val="00EC7F85"/>
    <w:rsid w:val="00F86C61"/>
    <w:rsid w:val="00F96007"/>
    <w:rsid w:val="00F97906"/>
    <w:rsid w:val="00FC1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BEE40"/>
  <w15:chartTrackingRefBased/>
  <w15:docId w15:val="{ACCB9D36-CA3B-487F-8E8F-6375A6F146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B2480"/>
  </w:style>
  <w:style w:type="paragraph" w:styleId="1">
    <w:name w:val="heading 1"/>
    <w:basedOn w:val="a"/>
    <w:next w:val="a"/>
    <w:link w:val="10"/>
    <w:uiPriority w:val="9"/>
    <w:qFormat/>
    <w:rsid w:val="0079332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B2480"/>
    <w:rPr>
      <w:color w:val="0563C1" w:themeColor="hyperlink"/>
      <w:u w:val="single"/>
    </w:rPr>
  </w:style>
  <w:style w:type="paragraph" w:styleId="a4">
    <w:name w:val="No Spacing"/>
    <w:link w:val="a5"/>
    <w:uiPriority w:val="1"/>
    <w:qFormat/>
    <w:rsid w:val="00CE433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E433A"/>
    <w:rPr>
      <w:rFonts w:eastAsiaTheme="minorEastAsia"/>
      <w:lang w:eastAsia="ru-RU"/>
    </w:rPr>
  </w:style>
  <w:style w:type="paragraph" w:styleId="a6">
    <w:name w:val="header"/>
    <w:basedOn w:val="a"/>
    <w:link w:val="a7"/>
    <w:uiPriority w:val="99"/>
    <w:unhideWhenUsed/>
    <w:rsid w:val="00CE4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E433A"/>
  </w:style>
  <w:style w:type="paragraph" w:styleId="a8">
    <w:name w:val="footer"/>
    <w:basedOn w:val="a"/>
    <w:link w:val="a9"/>
    <w:uiPriority w:val="99"/>
    <w:unhideWhenUsed/>
    <w:rsid w:val="00CE43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E433A"/>
  </w:style>
  <w:style w:type="character" w:customStyle="1" w:styleId="10">
    <w:name w:val="Заголовок 1 Знак"/>
    <w:basedOn w:val="a0"/>
    <w:link w:val="1"/>
    <w:uiPriority w:val="9"/>
    <w:rsid w:val="0079332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a">
    <w:name w:val="TOC Heading"/>
    <w:basedOn w:val="1"/>
    <w:next w:val="a"/>
    <w:uiPriority w:val="39"/>
    <w:unhideWhenUsed/>
    <w:qFormat/>
    <w:rsid w:val="0079332A"/>
    <w:pPr>
      <w:outlineLvl w:val="9"/>
    </w:pPr>
    <w:rPr>
      <w:lang w:eastAsia="ru-RU"/>
    </w:rPr>
  </w:style>
  <w:style w:type="paragraph" w:styleId="11">
    <w:name w:val="toc 1"/>
    <w:basedOn w:val="a"/>
    <w:next w:val="a"/>
    <w:autoRedefine/>
    <w:uiPriority w:val="39"/>
    <w:unhideWhenUsed/>
    <w:rsid w:val="0079332A"/>
    <w:pPr>
      <w:spacing w:after="100"/>
    </w:pPr>
  </w:style>
  <w:style w:type="table" w:styleId="ab">
    <w:name w:val="Table Grid"/>
    <w:basedOn w:val="a1"/>
    <w:uiPriority w:val="39"/>
    <w:rsid w:val="007D55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B42CB3"/>
    <w:pPr>
      <w:ind w:left="720"/>
      <w:contextualSpacing/>
    </w:pPr>
  </w:style>
  <w:style w:type="character" w:styleId="ad">
    <w:name w:val="FollowedHyperlink"/>
    <w:basedOn w:val="a0"/>
    <w:uiPriority w:val="99"/>
    <w:semiHidden/>
    <w:unhideWhenUsed/>
    <w:rsid w:val="00C760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b-kontur.ru/profi/oktmo-po-inn-ili-ogrn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websbor.rosstat.gov.ru/online/info" TargetMode="External"/><Relationship Id="rId4" Type="http://schemas.openxmlformats.org/officeDocument/2006/relationships/styles" Target="styles.xml"/><Relationship Id="rId9" Type="http://schemas.openxmlformats.org/officeDocument/2006/relationships/hyperlink" Target="https://sas.ficto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5504211D-6C46-4427-B11F-E4253B15F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1327</TotalTime>
  <Pages>9</Pages>
  <Words>2013</Words>
  <Characters>11475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по заполнению электронной формы паспортизации</vt:lpstr>
    </vt:vector>
  </TitlesOfParts>
  <Company/>
  <LinksUpToDate>false</LinksUpToDate>
  <CharactersWithSpaces>13462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 по заполнению электронной формы паспортизации</dc:title>
  <dc:subject>Центр по сопровождению питания МКУ «КИМЦ»</dc:subject>
  <dc:creator>г. Красноярск</dc:creator>
  <cp:keywords/>
  <dc:description/>
  <cp:lastModifiedBy>user</cp:lastModifiedBy>
  <cp:revision>82</cp:revision>
  <dcterms:created xsi:type="dcterms:W3CDTF">2026-04-24T08:08:00Z</dcterms:created>
  <dcterms:modified xsi:type="dcterms:W3CDTF">2026-04-28T04:24:00Z</dcterms:modified>
</cp:coreProperties>
</file>